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5C" w:rsidRDefault="0086595C" w:rsidP="008B4013">
      <w:pPr>
        <w:spacing w:before="240" w:line="440" w:lineRule="exact"/>
        <w:jc w:val="center"/>
        <w:rPr>
          <w:rFonts w:ascii="Times New Roman" w:eastAsia="方正小标宋简体" w:hAnsi="Times New Roman" w:cs="Times New Roman"/>
          <w:color w:val="000000"/>
          <w:sz w:val="36"/>
          <w:szCs w:val="36"/>
        </w:rPr>
      </w:pPr>
      <w:r w:rsidRPr="00CC6D7F">
        <w:rPr>
          <w:rFonts w:ascii="Times New Roman" w:eastAsia="方正小标宋简体" w:hAnsi="Times New Roman" w:cs="方正小标宋简体" w:hint="eastAsia"/>
          <w:color w:val="000000"/>
          <w:sz w:val="36"/>
          <w:szCs w:val="36"/>
        </w:rPr>
        <w:t>宁波职业技术学院专业建设五年行动计划</w:t>
      </w:r>
    </w:p>
    <w:p w:rsidR="0086595C" w:rsidRPr="006F5510" w:rsidRDefault="0086595C" w:rsidP="008B4013">
      <w:pPr>
        <w:spacing w:before="240" w:line="440" w:lineRule="exact"/>
        <w:jc w:val="center"/>
        <w:rPr>
          <w:rFonts w:ascii="黑体" w:eastAsia="黑体" w:hAnsi="Times New Roman" w:cs="黑体"/>
          <w:color w:val="000000"/>
          <w:sz w:val="32"/>
          <w:szCs w:val="32"/>
        </w:rPr>
      </w:pPr>
      <w:r w:rsidRPr="006F5510">
        <w:rPr>
          <w:rFonts w:ascii="黑体" w:eastAsia="黑体" w:hAnsi="Times New Roman" w:cs="黑体"/>
          <w:color w:val="000000"/>
          <w:sz w:val="32"/>
          <w:szCs w:val="32"/>
        </w:rPr>
        <w:t>(2016-2020)</w:t>
      </w:r>
    </w:p>
    <w:p w:rsidR="0086595C" w:rsidRPr="008B4013" w:rsidRDefault="0086595C" w:rsidP="008B4013">
      <w:pPr>
        <w:spacing w:before="240" w:line="400" w:lineRule="exact"/>
        <w:jc w:val="center"/>
        <w:rPr>
          <w:rFonts w:ascii="Times New Roman" w:eastAsia="方正小标宋简体" w:hAnsi="Times New Roman" w:cs="Times New Roman"/>
          <w:color w:val="000000"/>
          <w:sz w:val="28"/>
          <w:szCs w:val="28"/>
        </w:rPr>
      </w:pPr>
    </w:p>
    <w:p w:rsidR="0086595C" w:rsidRPr="00CC6D7F" w:rsidRDefault="0086595C" w:rsidP="00CC6D7F">
      <w:pPr>
        <w:pStyle w:val="Heading1"/>
        <w:spacing w:before="0" w:after="0" w:line="360" w:lineRule="auto"/>
        <w:ind w:firstLineChars="200" w:firstLine="480"/>
        <w:rPr>
          <w:rFonts w:ascii="黑体" w:eastAsia="黑体" w:hAnsi="黑体" w:cs="Times New Roman"/>
          <w:b w:val="0"/>
          <w:bCs w:val="0"/>
          <w:color w:val="000000"/>
          <w:kern w:val="2"/>
          <w:sz w:val="24"/>
          <w:szCs w:val="24"/>
        </w:rPr>
      </w:pPr>
      <w:bookmarkStart w:id="0" w:name="_Toc400808529"/>
      <w:bookmarkStart w:id="1" w:name="OLE_LINK1"/>
      <w:r w:rsidRPr="00CC6D7F">
        <w:rPr>
          <w:rFonts w:ascii="黑体" w:eastAsia="黑体" w:hAnsi="黑体" w:cs="黑体" w:hint="eastAsia"/>
          <w:b w:val="0"/>
          <w:bCs w:val="0"/>
          <w:color w:val="000000"/>
          <w:kern w:val="2"/>
          <w:sz w:val="24"/>
          <w:szCs w:val="24"/>
        </w:rPr>
        <w:t>一、学校专业建设现有基本情况</w:t>
      </w:r>
      <w:bookmarkEnd w:id="0"/>
      <w:bookmarkEnd w:id="1"/>
    </w:p>
    <w:p w:rsidR="0086595C" w:rsidRPr="00CC6D7F" w:rsidRDefault="0086595C" w:rsidP="006B4EBD">
      <w:pPr>
        <w:pStyle w:val="Heading2"/>
        <w:spacing w:before="0" w:after="0" w:line="360" w:lineRule="auto"/>
        <w:ind w:firstLine="482"/>
        <w:rPr>
          <w:rFonts w:ascii="宋体" w:cs="Times New Roman"/>
          <w:b w:val="0"/>
          <w:bCs w:val="0"/>
          <w:color w:val="000000"/>
          <w:sz w:val="24"/>
          <w:szCs w:val="24"/>
        </w:rPr>
      </w:pPr>
      <w:r w:rsidRPr="00CC6D7F">
        <w:rPr>
          <w:rFonts w:ascii="宋体" w:hAnsi="宋体" w:cs="宋体" w:hint="eastAsia"/>
          <w:b w:val="0"/>
          <w:bCs w:val="0"/>
          <w:color w:val="002060"/>
          <w:sz w:val="24"/>
          <w:szCs w:val="24"/>
        </w:rPr>
        <w:t>学校现有三年制高职专业</w:t>
      </w:r>
      <w:r w:rsidRPr="00CC6D7F">
        <w:rPr>
          <w:rFonts w:ascii="宋体" w:hAnsi="宋体" w:cs="宋体"/>
          <w:b w:val="0"/>
          <w:bCs w:val="0"/>
          <w:color w:val="002060"/>
          <w:sz w:val="24"/>
          <w:szCs w:val="24"/>
        </w:rPr>
        <w:t>33</w:t>
      </w:r>
      <w:r w:rsidRPr="00CC6D7F">
        <w:rPr>
          <w:rFonts w:ascii="宋体" w:hAnsi="宋体" w:cs="宋体" w:hint="eastAsia"/>
          <w:b w:val="0"/>
          <w:bCs w:val="0"/>
          <w:color w:val="002060"/>
          <w:sz w:val="24"/>
          <w:szCs w:val="24"/>
        </w:rPr>
        <w:t>个，其中，中外合作专业</w:t>
      </w:r>
      <w:r w:rsidRPr="00CC6D7F">
        <w:rPr>
          <w:rFonts w:ascii="宋体" w:hAnsi="宋体" w:cs="宋体"/>
          <w:b w:val="0"/>
          <w:bCs w:val="0"/>
          <w:color w:val="002060"/>
          <w:sz w:val="24"/>
          <w:szCs w:val="24"/>
        </w:rPr>
        <w:t>1</w:t>
      </w:r>
      <w:r w:rsidRPr="00CC6D7F">
        <w:rPr>
          <w:rFonts w:ascii="宋体" w:hAnsi="宋体" w:cs="宋体" w:hint="eastAsia"/>
          <w:b w:val="0"/>
          <w:bCs w:val="0"/>
          <w:color w:val="002060"/>
          <w:sz w:val="24"/>
          <w:szCs w:val="24"/>
        </w:rPr>
        <w:t>个、四年制高职试点专业</w:t>
      </w:r>
      <w:r w:rsidRPr="00CC6D7F">
        <w:rPr>
          <w:rFonts w:ascii="宋体" w:hAnsi="宋体" w:cs="宋体"/>
          <w:b w:val="0"/>
          <w:bCs w:val="0"/>
          <w:color w:val="002060"/>
          <w:sz w:val="24"/>
          <w:szCs w:val="24"/>
        </w:rPr>
        <w:t>1</w:t>
      </w:r>
      <w:r w:rsidRPr="00CC6D7F">
        <w:rPr>
          <w:rFonts w:ascii="宋体" w:hAnsi="宋体" w:cs="宋体" w:hint="eastAsia"/>
          <w:b w:val="0"/>
          <w:bCs w:val="0"/>
          <w:color w:val="002060"/>
          <w:sz w:val="24"/>
          <w:szCs w:val="24"/>
        </w:rPr>
        <w:t>个。</w:t>
      </w:r>
      <w:r w:rsidRPr="00CC6D7F">
        <w:rPr>
          <w:rFonts w:ascii="宋体" w:hAnsi="宋体" w:cs="宋体" w:hint="eastAsia"/>
          <w:b w:val="0"/>
          <w:bCs w:val="0"/>
          <w:color w:val="000000"/>
          <w:sz w:val="24"/>
          <w:szCs w:val="24"/>
        </w:rPr>
        <w:t>截止</w:t>
      </w:r>
      <w:r w:rsidRPr="00CC6D7F">
        <w:rPr>
          <w:rFonts w:ascii="宋体" w:hAnsi="宋体" w:cs="宋体"/>
          <w:b w:val="0"/>
          <w:bCs w:val="0"/>
          <w:color w:val="000000"/>
          <w:sz w:val="24"/>
          <w:szCs w:val="24"/>
        </w:rPr>
        <w:t>2015</w:t>
      </w:r>
      <w:r w:rsidRPr="00CC6D7F">
        <w:rPr>
          <w:rFonts w:ascii="宋体" w:hAnsi="宋体" w:cs="宋体" w:hint="eastAsia"/>
          <w:b w:val="0"/>
          <w:bCs w:val="0"/>
          <w:color w:val="000000"/>
          <w:sz w:val="24"/>
          <w:szCs w:val="24"/>
        </w:rPr>
        <w:t>年</w:t>
      </w:r>
      <w:r w:rsidRPr="00CC6D7F">
        <w:rPr>
          <w:rFonts w:ascii="宋体" w:hAnsi="宋体" w:cs="宋体"/>
          <w:b w:val="0"/>
          <w:bCs w:val="0"/>
          <w:color w:val="000000"/>
          <w:sz w:val="24"/>
          <w:szCs w:val="24"/>
        </w:rPr>
        <w:t>12</w:t>
      </w:r>
      <w:r w:rsidRPr="00CC6D7F">
        <w:rPr>
          <w:rFonts w:ascii="宋体" w:hAnsi="宋体" w:cs="宋体" w:hint="eastAsia"/>
          <w:b w:val="0"/>
          <w:bCs w:val="0"/>
          <w:color w:val="000000"/>
          <w:sz w:val="24"/>
          <w:szCs w:val="24"/>
        </w:rPr>
        <w:t>月，在校生</w:t>
      </w:r>
      <w:r w:rsidRPr="00CC6D7F">
        <w:rPr>
          <w:rFonts w:ascii="宋体" w:hAnsi="宋体" w:cs="宋体"/>
          <w:b w:val="0"/>
          <w:bCs w:val="0"/>
          <w:color w:val="000000"/>
          <w:sz w:val="24"/>
          <w:szCs w:val="24"/>
        </w:rPr>
        <w:t>9136</w:t>
      </w:r>
      <w:r w:rsidRPr="00CC6D7F">
        <w:rPr>
          <w:rFonts w:ascii="宋体" w:hAnsi="宋体" w:cs="宋体" w:hint="eastAsia"/>
          <w:b w:val="0"/>
          <w:bCs w:val="0"/>
          <w:color w:val="000000"/>
          <w:sz w:val="24"/>
          <w:szCs w:val="24"/>
        </w:rPr>
        <w:t>人。学校共设置</w:t>
      </w:r>
      <w:r w:rsidRPr="00CC6D7F">
        <w:rPr>
          <w:rFonts w:ascii="宋体" w:hAnsi="宋体" w:cs="宋体"/>
          <w:b w:val="0"/>
          <w:bCs w:val="0"/>
          <w:color w:val="000000"/>
          <w:sz w:val="24"/>
          <w:szCs w:val="24"/>
        </w:rPr>
        <w:t>8</w:t>
      </w:r>
      <w:r w:rsidRPr="00CC6D7F">
        <w:rPr>
          <w:rFonts w:ascii="宋体" w:hAnsi="宋体" w:cs="宋体" w:hint="eastAsia"/>
          <w:b w:val="0"/>
          <w:bCs w:val="0"/>
          <w:color w:val="000000"/>
          <w:sz w:val="24"/>
          <w:szCs w:val="24"/>
        </w:rPr>
        <w:t>个二级分院、</w:t>
      </w:r>
      <w:r w:rsidRPr="00CC6D7F">
        <w:rPr>
          <w:rFonts w:ascii="宋体" w:hAnsi="宋体" w:cs="宋体"/>
          <w:b w:val="0"/>
          <w:bCs w:val="0"/>
          <w:color w:val="000000"/>
          <w:sz w:val="24"/>
          <w:szCs w:val="24"/>
        </w:rPr>
        <w:t>1</w:t>
      </w:r>
      <w:r w:rsidRPr="00CC6D7F">
        <w:rPr>
          <w:rFonts w:ascii="宋体" w:hAnsi="宋体" w:cs="宋体" w:hint="eastAsia"/>
          <w:b w:val="0"/>
          <w:bCs w:val="0"/>
          <w:color w:val="000000"/>
          <w:sz w:val="24"/>
          <w:szCs w:val="24"/>
        </w:rPr>
        <w:t>个公共教学部、</w:t>
      </w:r>
      <w:r w:rsidRPr="00CC6D7F">
        <w:rPr>
          <w:rFonts w:ascii="宋体" w:hAnsi="宋体" w:cs="宋体"/>
          <w:b w:val="0"/>
          <w:bCs w:val="0"/>
          <w:color w:val="000000"/>
          <w:sz w:val="24"/>
          <w:szCs w:val="24"/>
        </w:rPr>
        <w:t>1</w:t>
      </w:r>
      <w:r w:rsidRPr="00CC6D7F">
        <w:rPr>
          <w:rFonts w:ascii="宋体" w:hAnsi="宋体" w:cs="宋体" w:hint="eastAsia"/>
          <w:b w:val="0"/>
          <w:bCs w:val="0"/>
          <w:color w:val="000000"/>
          <w:sz w:val="24"/>
          <w:szCs w:val="24"/>
        </w:rPr>
        <w:t>个工程训练与素质拓展中心。</w:t>
      </w:r>
    </w:p>
    <w:p w:rsidR="0086595C" w:rsidRPr="00CC6D7F" w:rsidRDefault="0086595C" w:rsidP="006B4EBD">
      <w:pPr>
        <w:pStyle w:val="Heading2"/>
        <w:spacing w:before="0" w:after="0" w:line="360" w:lineRule="auto"/>
        <w:ind w:firstLine="482"/>
        <w:rPr>
          <w:rFonts w:ascii="宋体" w:cs="Times New Roman"/>
          <w:b w:val="0"/>
          <w:bCs w:val="0"/>
          <w:color w:val="000000"/>
          <w:sz w:val="24"/>
          <w:szCs w:val="24"/>
        </w:rPr>
      </w:pPr>
      <w:r w:rsidRPr="00CC6D7F">
        <w:rPr>
          <w:rFonts w:ascii="宋体" w:hAnsi="宋体" w:cs="宋体" w:hint="eastAsia"/>
          <w:b w:val="0"/>
          <w:bCs w:val="0"/>
          <w:color w:val="000000"/>
          <w:sz w:val="24"/>
          <w:szCs w:val="24"/>
        </w:rPr>
        <w:t>学校专业涵盖</w:t>
      </w:r>
      <w:r w:rsidRPr="00CC6D7F">
        <w:rPr>
          <w:rFonts w:ascii="宋体" w:hAnsi="宋体" w:cs="宋体"/>
          <w:b w:val="0"/>
          <w:bCs w:val="0"/>
          <w:color w:val="000000"/>
          <w:sz w:val="24"/>
          <w:szCs w:val="24"/>
        </w:rPr>
        <w:t>9</w:t>
      </w:r>
      <w:r w:rsidRPr="00CC6D7F">
        <w:rPr>
          <w:rFonts w:ascii="宋体" w:hAnsi="宋体" w:cs="宋体" w:hint="eastAsia"/>
          <w:b w:val="0"/>
          <w:bCs w:val="0"/>
          <w:color w:val="000000"/>
          <w:sz w:val="24"/>
          <w:szCs w:val="24"/>
        </w:rPr>
        <w:t>个专业大类、</w:t>
      </w:r>
      <w:r w:rsidRPr="00CC6D7F">
        <w:rPr>
          <w:rFonts w:ascii="宋体" w:hAnsi="宋体" w:cs="宋体"/>
          <w:b w:val="0"/>
          <w:bCs w:val="0"/>
          <w:color w:val="000000"/>
          <w:sz w:val="24"/>
          <w:szCs w:val="24"/>
        </w:rPr>
        <w:t>19</w:t>
      </w:r>
      <w:r w:rsidRPr="00CC6D7F">
        <w:rPr>
          <w:rFonts w:ascii="宋体" w:hAnsi="宋体" w:cs="宋体" w:hint="eastAsia"/>
          <w:b w:val="0"/>
          <w:bCs w:val="0"/>
          <w:color w:val="000000"/>
          <w:sz w:val="24"/>
          <w:szCs w:val="24"/>
        </w:rPr>
        <w:t>个二级专业类，面向第二产业的专业</w:t>
      </w:r>
      <w:r w:rsidRPr="00CC6D7F">
        <w:rPr>
          <w:rFonts w:ascii="宋体" w:hAnsi="宋体" w:cs="宋体"/>
          <w:b w:val="0"/>
          <w:bCs w:val="0"/>
          <w:color w:val="000000"/>
          <w:sz w:val="24"/>
          <w:szCs w:val="24"/>
        </w:rPr>
        <w:t>17</w:t>
      </w:r>
      <w:r w:rsidRPr="00CC6D7F">
        <w:rPr>
          <w:rFonts w:ascii="宋体" w:hAnsi="宋体" w:cs="宋体" w:hint="eastAsia"/>
          <w:b w:val="0"/>
          <w:bCs w:val="0"/>
          <w:color w:val="000000"/>
          <w:sz w:val="24"/>
          <w:szCs w:val="24"/>
        </w:rPr>
        <w:t>个，占专业总数的</w:t>
      </w:r>
      <w:r w:rsidRPr="00AB5CD6">
        <w:rPr>
          <w:rFonts w:ascii="宋体" w:hAnsi="宋体" w:cs="宋体"/>
          <w:b w:val="0"/>
          <w:bCs w:val="0"/>
          <w:color w:val="FF0000"/>
          <w:sz w:val="24"/>
          <w:szCs w:val="24"/>
        </w:rPr>
        <w:t>51.5%</w:t>
      </w:r>
      <w:r w:rsidRPr="00CC6D7F">
        <w:rPr>
          <w:rFonts w:ascii="宋体" w:hAnsi="宋体" w:cs="宋体" w:hint="eastAsia"/>
          <w:b w:val="0"/>
          <w:bCs w:val="0"/>
          <w:color w:val="000000"/>
          <w:sz w:val="24"/>
          <w:szCs w:val="24"/>
        </w:rPr>
        <w:t>，面向第三产业的专业</w:t>
      </w:r>
      <w:r w:rsidRPr="00AB5CD6">
        <w:rPr>
          <w:rFonts w:ascii="宋体" w:hAnsi="宋体" w:cs="宋体"/>
          <w:b w:val="0"/>
          <w:bCs w:val="0"/>
          <w:color w:val="FF0000"/>
          <w:sz w:val="24"/>
          <w:szCs w:val="24"/>
        </w:rPr>
        <w:t>16</w:t>
      </w:r>
      <w:r w:rsidRPr="00CC6D7F">
        <w:rPr>
          <w:rFonts w:ascii="宋体" w:hAnsi="宋体" w:cs="宋体" w:hint="eastAsia"/>
          <w:b w:val="0"/>
          <w:bCs w:val="0"/>
          <w:color w:val="000000"/>
          <w:sz w:val="24"/>
          <w:szCs w:val="24"/>
        </w:rPr>
        <w:t>个，占专业总数的</w:t>
      </w:r>
      <w:r w:rsidRPr="00AB5CD6">
        <w:rPr>
          <w:rFonts w:ascii="宋体" w:hAnsi="宋体" w:cs="宋体"/>
          <w:b w:val="0"/>
          <w:bCs w:val="0"/>
          <w:color w:val="FF0000"/>
          <w:sz w:val="24"/>
          <w:szCs w:val="24"/>
        </w:rPr>
        <w:t>48.5</w:t>
      </w:r>
      <w:r w:rsidRPr="00CC6D7F">
        <w:rPr>
          <w:rFonts w:ascii="宋体" w:hAnsi="宋体" w:cs="宋体"/>
          <w:b w:val="0"/>
          <w:bCs w:val="0"/>
          <w:color w:val="000000"/>
          <w:sz w:val="24"/>
          <w:szCs w:val="24"/>
        </w:rPr>
        <w:t>%</w:t>
      </w:r>
      <w:r w:rsidRPr="00CC6D7F">
        <w:rPr>
          <w:rFonts w:ascii="宋体" w:hAnsi="宋体" w:cs="宋体" w:hint="eastAsia"/>
          <w:b w:val="0"/>
          <w:bCs w:val="0"/>
          <w:color w:val="000000"/>
          <w:sz w:val="24"/>
          <w:szCs w:val="24"/>
        </w:rPr>
        <w:t>（未重复计算四年制试点、中外合作专业）。其中，制造大类专业</w:t>
      </w:r>
      <w:r w:rsidRPr="00CC6D7F">
        <w:rPr>
          <w:rFonts w:ascii="宋体" w:hAnsi="宋体" w:cs="宋体"/>
          <w:b w:val="0"/>
          <w:bCs w:val="0"/>
          <w:color w:val="000000"/>
          <w:sz w:val="24"/>
          <w:szCs w:val="24"/>
        </w:rPr>
        <w:t>6</w:t>
      </w:r>
      <w:r w:rsidRPr="00CC6D7F">
        <w:rPr>
          <w:rFonts w:ascii="宋体" w:hAnsi="宋体" w:cs="宋体" w:hint="eastAsia"/>
          <w:b w:val="0"/>
          <w:bCs w:val="0"/>
          <w:color w:val="000000"/>
          <w:sz w:val="24"/>
          <w:szCs w:val="24"/>
        </w:rPr>
        <w:t>个，文化教育大类专业</w:t>
      </w:r>
      <w:r w:rsidRPr="00CC6D7F">
        <w:rPr>
          <w:rFonts w:ascii="宋体" w:hAnsi="宋体" w:cs="宋体"/>
          <w:b w:val="0"/>
          <w:bCs w:val="0"/>
          <w:color w:val="000000"/>
          <w:sz w:val="24"/>
          <w:szCs w:val="24"/>
        </w:rPr>
        <w:t>6</w:t>
      </w:r>
      <w:r w:rsidRPr="00CC6D7F">
        <w:rPr>
          <w:rFonts w:ascii="宋体" w:hAnsi="宋体" w:cs="宋体" w:hint="eastAsia"/>
          <w:b w:val="0"/>
          <w:bCs w:val="0"/>
          <w:color w:val="000000"/>
          <w:sz w:val="24"/>
          <w:szCs w:val="24"/>
        </w:rPr>
        <w:t>个，财经大类专业</w:t>
      </w:r>
      <w:r w:rsidRPr="00CC6D7F">
        <w:rPr>
          <w:rFonts w:ascii="宋体" w:hAnsi="宋体" w:cs="宋体"/>
          <w:b w:val="0"/>
          <w:bCs w:val="0"/>
          <w:color w:val="000000"/>
          <w:sz w:val="24"/>
          <w:szCs w:val="24"/>
        </w:rPr>
        <w:t>5</w:t>
      </w:r>
      <w:r w:rsidRPr="00CC6D7F">
        <w:rPr>
          <w:rFonts w:ascii="宋体" w:hAnsi="宋体" w:cs="宋体" w:hint="eastAsia"/>
          <w:b w:val="0"/>
          <w:bCs w:val="0"/>
          <w:color w:val="000000"/>
          <w:sz w:val="24"/>
          <w:szCs w:val="24"/>
        </w:rPr>
        <w:t>个，电子信息大类专业</w:t>
      </w:r>
      <w:r w:rsidRPr="00CC6D7F">
        <w:rPr>
          <w:rFonts w:ascii="宋体" w:hAnsi="宋体" w:cs="宋体"/>
          <w:b w:val="0"/>
          <w:bCs w:val="0"/>
          <w:color w:val="000000"/>
          <w:sz w:val="24"/>
          <w:szCs w:val="24"/>
        </w:rPr>
        <w:t>5</w:t>
      </w:r>
      <w:r w:rsidRPr="00CC6D7F">
        <w:rPr>
          <w:rFonts w:ascii="宋体" w:hAnsi="宋体" w:cs="宋体" w:hint="eastAsia"/>
          <w:b w:val="0"/>
          <w:bCs w:val="0"/>
          <w:color w:val="000000"/>
          <w:sz w:val="24"/>
          <w:szCs w:val="24"/>
        </w:rPr>
        <w:t>个，土建大类专业</w:t>
      </w:r>
      <w:r w:rsidRPr="00CC6D7F">
        <w:rPr>
          <w:rFonts w:ascii="宋体" w:hAnsi="宋体" w:cs="宋体"/>
          <w:b w:val="0"/>
          <w:bCs w:val="0"/>
          <w:color w:val="000000"/>
          <w:sz w:val="24"/>
          <w:szCs w:val="24"/>
        </w:rPr>
        <w:t>3</w:t>
      </w:r>
      <w:r w:rsidRPr="00CC6D7F">
        <w:rPr>
          <w:rFonts w:ascii="宋体" w:hAnsi="宋体" w:cs="宋体" w:hint="eastAsia"/>
          <w:b w:val="0"/>
          <w:bCs w:val="0"/>
          <w:color w:val="000000"/>
          <w:sz w:val="24"/>
          <w:szCs w:val="24"/>
        </w:rPr>
        <w:t>个，生化与药品大类专业</w:t>
      </w:r>
      <w:r w:rsidRPr="00CC6D7F">
        <w:rPr>
          <w:rFonts w:ascii="宋体" w:hAnsi="宋体" w:cs="宋体"/>
          <w:b w:val="0"/>
          <w:bCs w:val="0"/>
          <w:color w:val="000000"/>
          <w:sz w:val="24"/>
          <w:szCs w:val="24"/>
        </w:rPr>
        <w:t>3</w:t>
      </w:r>
      <w:r w:rsidRPr="00CC6D7F">
        <w:rPr>
          <w:rFonts w:ascii="宋体" w:hAnsi="宋体" w:cs="宋体" w:hint="eastAsia"/>
          <w:b w:val="0"/>
          <w:bCs w:val="0"/>
          <w:color w:val="000000"/>
          <w:sz w:val="24"/>
          <w:szCs w:val="24"/>
        </w:rPr>
        <w:t>个，艺术设计传媒大类专业</w:t>
      </w:r>
      <w:r w:rsidRPr="00AB5CD6">
        <w:rPr>
          <w:rFonts w:ascii="宋体" w:hAnsi="宋体" w:cs="宋体"/>
          <w:b w:val="0"/>
          <w:bCs w:val="0"/>
          <w:color w:val="FF0000"/>
          <w:sz w:val="24"/>
          <w:szCs w:val="24"/>
        </w:rPr>
        <w:t>3</w:t>
      </w:r>
      <w:r w:rsidRPr="00CC6D7F">
        <w:rPr>
          <w:rFonts w:ascii="宋体" w:hAnsi="宋体" w:cs="宋体" w:hint="eastAsia"/>
          <w:b w:val="0"/>
          <w:bCs w:val="0"/>
          <w:color w:val="000000"/>
          <w:sz w:val="24"/>
          <w:szCs w:val="24"/>
        </w:rPr>
        <w:t>个，旅游大类专业</w:t>
      </w:r>
      <w:r w:rsidRPr="00CC6D7F">
        <w:rPr>
          <w:rFonts w:ascii="宋体" w:hAnsi="宋体" w:cs="宋体"/>
          <w:b w:val="0"/>
          <w:bCs w:val="0"/>
          <w:color w:val="000000"/>
          <w:sz w:val="24"/>
          <w:szCs w:val="24"/>
        </w:rPr>
        <w:t>1</w:t>
      </w:r>
      <w:r w:rsidRPr="00CC6D7F">
        <w:rPr>
          <w:rFonts w:ascii="宋体" w:hAnsi="宋体" w:cs="宋体" w:hint="eastAsia"/>
          <w:b w:val="0"/>
          <w:bCs w:val="0"/>
          <w:color w:val="000000"/>
          <w:sz w:val="24"/>
          <w:szCs w:val="24"/>
        </w:rPr>
        <w:t>个，环保气象与安全大类专业</w:t>
      </w:r>
      <w:r w:rsidRPr="00CC6D7F">
        <w:rPr>
          <w:rFonts w:ascii="宋体" w:hAnsi="宋体" w:cs="宋体"/>
          <w:b w:val="0"/>
          <w:bCs w:val="0"/>
          <w:color w:val="000000"/>
          <w:sz w:val="24"/>
          <w:szCs w:val="24"/>
        </w:rPr>
        <w:t>1</w:t>
      </w:r>
      <w:r w:rsidRPr="00CC6D7F">
        <w:rPr>
          <w:rFonts w:ascii="宋体" w:hAnsi="宋体" w:cs="宋体" w:hint="eastAsia"/>
          <w:b w:val="0"/>
          <w:bCs w:val="0"/>
          <w:color w:val="000000"/>
          <w:sz w:val="24"/>
          <w:szCs w:val="24"/>
        </w:rPr>
        <w:t>个；</w:t>
      </w:r>
      <w:r w:rsidRPr="00CC6D7F">
        <w:rPr>
          <w:rFonts w:ascii="宋体" w:hAnsi="宋体" w:cs="宋体" w:hint="eastAsia"/>
          <w:b w:val="0"/>
          <w:bCs w:val="0"/>
          <w:color w:val="002060"/>
          <w:sz w:val="24"/>
          <w:szCs w:val="24"/>
        </w:rPr>
        <w:t>中澳合作计算机网络技术专业</w:t>
      </w:r>
      <w:r w:rsidRPr="00CC6D7F">
        <w:rPr>
          <w:rFonts w:ascii="宋体" w:hAnsi="宋体" w:cs="宋体"/>
          <w:b w:val="0"/>
          <w:bCs w:val="0"/>
          <w:color w:val="002060"/>
          <w:sz w:val="24"/>
          <w:szCs w:val="24"/>
        </w:rPr>
        <w:t>1</w:t>
      </w:r>
      <w:r w:rsidRPr="00CC6D7F">
        <w:rPr>
          <w:rFonts w:ascii="宋体" w:hAnsi="宋体" w:cs="宋体" w:hint="eastAsia"/>
          <w:b w:val="0"/>
          <w:bCs w:val="0"/>
          <w:color w:val="002060"/>
          <w:sz w:val="24"/>
          <w:szCs w:val="24"/>
        </w:rPr>
        <w:t>个，浙江省四年制高职试点专业化学工程与工艺（绿色化工生产运行控制技术）专业</w:t>
      </w:r>
      <w:r w:rsidRPr="00CC6D7F">
        <w:rPr>
          <w:rFonts w:ascii="宋体" w:hAnsi="宋体" w:cs="宋体"/>
          <w:b w:val="0"/>
          <w:bCs w:val="0"/>
          <w:color w:val="002060"/>
          <w:sz w:val="24"/>
          <w:szCs w:val="24"/>
        </w:rPr>
        <w:t>1</w:t>
      </w:r>
      <w:r w:rsidRPr="00CC6D7F">
        <w:rPr>
          <w:rFonts w:ascii="宋体" w:hAnsi="宋体" w:cs="宋体" w:hint="eastAsia"/>
          <w:b w:val="0"/>
          <w:bCs w:val="0"/>
          <w:color w:val="002060"/>
          <w:sz w:val="24"/>
          <w:szCs w:val="24"/>
        </w:rPr>
        <w:t>个。</w:t>
      </w:r>
    </w:p>
    <w:p w:rsidR="0086595C" w:rsidRPr="00CC6D7F" w:rsidRDefault="0086595C">
      <w:pPr>
        <w:pStyle w:val="2"/>
        <w:spacing w:line="276" w:lineRule="auto"/>
        <w:ind w:left="600" w:firstLineChars="0" w:firstLine="0"/>
        <w:rPr>
          <w:rFonts w:ascii="黑体" w:eastAsia="黑体" w:hAnsi="黑体" w:cs="Times New Roman"/>
          <w:color w:val="000000"/>
          <w:sz w:val="24"/>
          <w:szCs w:val="24"/>
        </w:rPr>
      </w:pPr>
    </w:p>
    <w:p w:rsidR="0086595C" w:rsidRPr="00CC6D7F" w:rsidRDefault="0086595C">
      <w:pPr>
        <w:spacing w:line="276" w:lineRule="auto"/>
        <w:rPr>
          <w:rFonts w:ascii="黑体" w:eastAsia="黑体" w:hAnsi="黑体" w:cs="Times New Roman"/>
          <w:color w:val="000000"/>
          <w:sz w:val="24"/>
          <w:szCs w:val="24"/>
        </w:rPr>
      </w:pPr>
      <w:r w:rsidRPr="00CC6D7F">
        <w:rPr>
          <w:rFonts w:ascii="黑体" w:eastAsia="黑体" w:hAnsi="黑体" w:cs="黑体" w:hint="eastAsia"/>
          <w:color w:val="000000"/>
          <w:sz w:val="24"/>
          <w:szCs w:val="24"/>
        </w:rPr>
        <w:t>表</w:t>
      </w:r>
      <w:r w:rsidRPr="00CC6D7F">
        <w:rPr>
          <w:rFonts w:ascii="黑体" w:eastAsia="黑体" w:hAnsi="黑体" w:cs="黑体"/>
          <w:color w:val="000000"/>
          <w:sz w:val="24"/>
          <w:szCs w:val="24"/>
        </w:rPr>
        <w:t xml:space="preserve">1-1  </w:t>
      </w:r>
      <w:r w:rsidRPr="00CC6D7F">
        <w:rPr>
          <w:rFonts w:ascii="黑体" w:eastAsia="黑体" w:hAnsi="黑体" w:cs="黑体" w:hint="eastAsia"/>
          <w:color w:val="000000"/>
          <w:sz w:val="24"/>
          <w:szCs w:val="24"/>
        </w:rPr>
        <w:t>专业规模结构统计表（未含四年制试点、中外合作专业）</w:t>
      </w:r>
    </w:p>
    <w:tbl>
      <w:tblPr>
        <w:tblW w:w="9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0"/>
        <w:gridCol w:w="2246"/>
        <w:gridCol w:w="1276"/>
        <w:gridCol w:w="2409"/>
        <w:gridCol w:w="851"/>
        <w:gridCol w:w="803"/>
        <w:gridCol w:w="791"/>
      </w:tblGrid>
      <w:tr w:rsidR="0086595C" w:rsidRPr="00CC6D7F">
        <w:trPr>
          <w:jc w:val="center"/>
        </w:trPr>
        <w:tc>
          <w:tcPr>
            <w:tcW w:w="900" w:type="dxa"/>
            <w:shd w:val="clear" w:color="auto" w:fill="FFFFFF"/>
            <w:vAlign w:val="center"/>
          </w:tcPr>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序号</w:t>
            </w:r>
          </w:p>
        </w:tc>
        <w:tc>
          <w:tcPr>
            <w:tcW w:w="2246" w:type="dxa"/>
            <w:shd w:val="clear" w:color="auto" w:fill="FFFFFF"/>
            <w:vAlign w:val="center"/>
          </w:tcPr>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专业名称</w:t>
            </w:r>
          </w:p>
        </w:tc>
        <w:tc>
          <w:tcPr>
            <w:tcW w:w="1276" w:type="dxa"/>
            <w:shd w:val="clear" w:color="auto" w:fill="FFFFFF"/>
            <w:vAlign w:val="center"/>
          </w:tcPr>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专业大类</w:t>
            </w:r>
          </w:p>
        </w:tc>
        <w:tc>
          <w:tcPr>
            <w:tcW w:w="2409" w:type="dxa"/>
            <w:shd w:val="clear" w:color="auto" w:fill="FFFFFF"/>
            <w:vAlign w:val="center"/>
          </w:tcPr>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二级专业类</w:t>
            </w:r>
          </w:p>
        </w:tc>
        <w:tc>
          <w:tcPr>
            <w:tcW w:w="851" w:type="dxa"/>
            <w:tcBorders>
              <w:right w:val="single" w:sz="4" w:space="0" w:color="auto"/>
            </w:tcBorders>
            <w:shd w:val="clear" w:color="auto" w:fill="FFFFFF"/>
            <w:vAlign w:val="center"/>
          </w:tcPr>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学生</w:t>
            </w:r>
          </w:p>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人数</w:t>
            </w:r>
          </w:p>
        </w:tc>
        <w:tc>
          <w:tcPr>
            <w:tcW w:w="803" w:type="dxa"/>
            <w:tcBorders>
              <w:right w:val="single" w:sz="4" w:space="0" w:color="auto"/>
            </w:tcBorders>
            <w:shd w:val="clear" w:color="auto" w:fill="FFFFFF"/>
            <w:vAlign w:val="center"/>
          </w:tcPr>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小计</w:t>
            </w:r>
          </w:p>
        </w:tc>
        <w:tc>
          <w:tcPr>
            <w:tcW w:w="791" w:type="dxa"/>
            <w:tcBorders>
              <w:left w:val="single" w:sz="4" w:space="0" w:color="auto"/>
            </w:tcBorders>
            <w:shd w:val="clear" w:color="auto" w:fill="FFFFFF"/>
            <w:vAlign w:val="center"/>
          </w:tcPr>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比例</w:t>
            </w:r>
          </w:p>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w:t>
            </w:r>
            <w:r w:rsidRPr="00CC6D7F">
              <w:rPr>
                <w:rFonts w:ascii="宋体" w:hAnsi="宋体" w:cs="宋体"/>
                <w:color w:val="000000"/>
              </w:rPr>
              <w:t>%</w:t>
            </w:r>
            <w:r w:rsidRPr="00CC6D7F">
              <w:rPr>
                <w:rFonts w:ascii="宋体" w:hAnsi="宋体" w:cs="宋体" w:hint="eastAsia"/>
                <w:color w:val="000000"/>
              </w:rPr>
              <w:t>）</w:t>
            </w: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1</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生物技术及应用</w:t>
            </w:r>
          </w:p>
        </w:tc>
        <w:tc>
          <w:tcPr>
            <w:tcW w:w="1276" w:type="dxa"/>
            <w:vMerge w:val="restart"/>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生化与药品</w:t>
            </w: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生物技术类</w:t>
            </w:r>
            <w:r w:rsidRPr="00CC6D7F">
              <w:rPr>
                <w:rFonts w:ascii="宋体" w:hAnsi="宋体" w:cs="宋体"/>
                <w:color w:val="000000"/>
              </w:rPr>
              <w:t xml:space="preserve">  5301 01 </w:t>
            </w:r>
          </w:p>
        </w:tc>
        <w:tc>
          <w:tcPr>
            <w:tcW w:w="851" w:type="dxa"/>
            <w:tcBorders>
              <w:right w:val="single" w:sz="4" w:space="0" w:color="auto"/>
            </w:tcBorders>
            <w:vAlign w:val="center"/>
          </w:tcPr>
          <w:p w:rsidR="0086595C" w:rsidRPr="00CC6D7F" w:rsidRDefault="0086595C">
            <w:pPr>
              <w:widowControl/>
              <w:jc w:val="center"/>
              <w:rPr>
                <w:rFonts w:ascii="宋体" w:cs="Times New Roman"/>
                <w:color w:val="000000"/>
                <w:kern w:val="0"/>
              </w:rPr>
            </w:pPr>
            <w:r w:rsidRPr="00CC6D7F">
              <w:rPr>
                <w:rFonts w:ascii="宋体" w:hAnsi="宋体" w:cs="宋体"/>
                <w:color w:val="000000"/>
              </w:rPr>
              <w:t>128</w:t>
            </w:r>
          </w:p>
        </w:tc>
        <w:tc>
          <w:tcPr>
            <w:tcW w:w="803" w:type="dxa"/>
            <w:vMerge w:val="restart"/>
            <w:tcBorders>
              <w:right w:val="single" w:sz="4" w:space="0" w:color="auto"/>
            </w:tcBorders>
            <w:vAlign w:val="center"/>
          </w:tcPr>
          <w:p w:rsidR="0086595C" w:rsidRPr="00CC6D7F" w:rsidRDefault="0086595C">
            <w:pPr>
              <w:widowControl/>
              <w:jc w:val="center"/>
              <w:rPr>
                <w:rFonts w:ascii="宋体" w:cs="Times New Roman"/>
                <w:color w:val="000000"/>
                <w:kern w:val="0"/>
              </w:rPr>
            </w:pPr>
            <w:r w:rsidRPr="00CC6D7F">
              <w:rPr>
                <w:rFonts w:ascii="宋体" w:hAnsi="宋体" w:cs="宋体"/>
                <w:color w:val="000000"/>
              </w:rPr>
              <w:t>661</w:t>
            </w:r>
          </w:p>
        </w:tc>
        <w:tc>
          <w:tcPr>
            <w:tcW w:w="791" w:type="dxa"/>
            <w:vMerge w:val="restart"/>
            <w:tcBorders>
              <w:lef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7.24</w:t>
            </w: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2</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应用化工技术</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化工技术类</w:t>
            </w:r>
            <w:r w:rsidRPr="00CC6D7F">
              <w:rPr>
                <w:rFonts w:ascii="宋体" w:hAnsi="宋体" w:cs="宋体"/>
                <w:color w:val="000000"/>
              </w:rPr>
              <w:t xml:space="preserve">  5302 01 </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405</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kern w:val="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3</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工业分析与检验</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化工技术类</w:t>
            </w:r>
            <w:r w:rsidRPr="00CC6D7F">
              <w:rPr>
                <w:rFonts w:ascii="宋体" w:hAnsi="宋体" w:cs="宋体"/>
                <w:color w:val="000000"/>
              </w:rPr>
              <w:t xml:space="preserve">  5302 08 </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128</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kern w:val="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4</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建筑装饰工程技术</w:t>
            </w:r>
          </w:p>
        </w:tc>
        <w:tc>
          <w:tcPr>
            <w:tcW w:w="1276" w:type="dxa"/>
            <w:vMerge w:val="restart"/>
            <w:tcBorders>
              <w:bottom w:val="single" w:sz="4" w:space="0" w:color="auto"/>
            </w:tcBorders>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土建</w:t>
            </w: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建筑设计类</w:t>
            </w:r>
            <w:r w:rsidRPr="00CC6D7F">
              <w:rPr>
                <w:rFonts w:ascii="宋体" w:hAnsi="宋体" w:cs="宋体"/>
                <w:color w:val="000000"/>
              </w:rPr>
              <w:t xml:space="preserve">  5601 02</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206</w:t>
            </w:r>
          </w:p>
        </w:tc>
        <w:tc>
          <w:tcPr>
            <w:tcW w:w="803" w:type="dxa"/>
            <w:vMerge w:val="restart"/>
            <w:tcBorders>
              <w:bottom w:val="single" w:sz="4" w:space="0" w:color="auto"/>
              <w:right w:val="single" w:sz="4" w:space="0" w:color="auto"/>
            </w:tcBorders>
            <w:vAlign w:val="center"/>
          </w:tcPr>
          <w:p w:rsidR="0086595C" w:rsidRPr="00CC6D7F" w:rsidRDefault="0086595C">
            <w:pPr>
              <w:widowControl/>
              <w:jc w:val="center"/>
              <w:rPr>
                <w:rFonts w:ascii="宋体" w:hAnsi="宋体" w:cs="宋体"/>
                <w:color w:val="000000"/>
                <w:kern w:val="0"/>
              </w:rPr>
            </w:pPr>
            <w:r w:rsidRPr="00CC6D7F">
              <w:rPr>
                <w:rFonts w:ascii="宋体" w:hAnsi="宋体" w:cs="宋体"/>
                <w:color w:val="000000"/>
                <w:kern w:val="0"/>
              </w:rPr>
              <w:t>986</w:t>
            </w:r>
          </w:p>
        </w:tc>
        <w:tc>
          <w:tcPr>
            <w:tcW w:w="791" w:type="dxa"/>
            <w:vMerge w:val="restart"/>
            <w:tcBorders>
              <w:left w:val="single" w:sz="4" w:space="0" w:color="auto"/>
              <w:bottom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10.79</w:t>
            </w: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5</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建筑工程技术</w:t>
            </w:r>
          </w:p>
        </w:tc>
        <w:tc>
          <w:tcPr>
            <w:tcW w:w="1276" w:type="dxa"/>
            <w:vMerge/>
            <w:tcBorders>
              <w:bottom w:val="single" w:sz="4" w:space="0" w:color="auto"/>
            </w:tcBorders>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土建施工类</w:t>
            </w:r>
            <w:r w:rsidRPr="00CC6D7F">
              <w:rPr>
                <w:rFonts w:ascii="宋体" w:hAnsi="宋体" w:cs="宋体"/>
                <w:color w:val="000000"/>
              </w:rPr>
              <w:t xml:space="preserve">  5603 01</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496</w:t>
            </w:r>
          </w:p>
        </w:tc>
        <w:tc>
          <w:tcPr>
            <w:tcW w:w="803" w:type="dxa"/>
            <w:vMerge/>
            <w:tcBorders>
              <w:bottom w:val="single" w:sz="4" w:space="0" w:color="auto"/>
              <w:right w:val="single" w:sz="4" w:space="0" w:color="auto"/>
            </w:tcBorders>
            <w:vAlign w:val="center"/>
          </w:tcPr>
          <w:p w:rsidR="0086595C" w:rsidRPr="00CC6D7F" w:rsidRDefault="0086595C">
            <w:pPr>
              <w:widowControl/>
              <w:jc w:val="left"/>
              <w:rPr>
                <w:rFonts w:ascii="宋体" w:cs="Times New Roman"/>
                <w:color w:val="000000"/>
                <w:kern w:val="0"/>
              </w:rPr>
            </w:pPr>
          </w:p>
        </w:tc>
        <w:tc>
          <w:tcPr>
            <w:tcW w:w="791" w:type="dxa"/>
            <w:vMerge/>
            <w:tcBorders>
              <w:left w:val="single" w:sz="4" w:space="0" w:color="auto"/>
              <w:bottom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6</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建筑工程管理</w:t>
            </w:r>
          </w:p>
        </w:tc>
        <w:tc>
          <w:tcPr>
            <w:tcW w:w="1276" w:type="dxa"/>
            <w:vMerge/>
            <w:tcBorders>
              <w:bottom w:val="single" w:sz="4" w:space="0" w:color="auto"/>
            </w:tcBorders>
            <w:vAlign w:val="center"/>
          </w:tcPr>
          <w:p w:rsidR="0086595C" w:rsidRPr="00CC6D7F" w:rsidRDefault="0086595C">
            <w:pPr>
              <w:widowControl/>
              <w:jc w:val="left"/>
              <w:rPr>
                <w:rFonts w:ascii="宋体" w:cs="Times New Roman"/>
                <w:color w:val="000000"/>
              </w:rPr>
            </w:pPr>
          </w:p>
        </w:tc>
        <w:tc>
          <w:tcPr>
            <w:tcW w:w="2409" w:type="dxa"/>
            <w:tcBorders>
              <w:bottom w:val="single" w:sz="4" w:space="0" w:color="auto"/>
            </w:tcBorders>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工程管理类</w:t>
            </w:r>
            <w:r w:rsidRPr="00CC6D7F">
              <w:rPr>
                <w:rFonts w:ascii="宋体" w:hAnsi="宋体" w:cs="宋体"/>
                <w:color w:val="000000"/>
              </w:rPr>
              <w:t xml:space="preserve">  5605 01</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284</w:t>
            </w:r>
          </w:p>
        </w:tc>
        <w:tc>
          <w:tcPr>
            <w:tcW w:w="803" w:type="dxa"/>
            <w:vMerge/>
            <w:tcBorders>
              <w:bottom w:val="single" w:sz="4" w:space="0" w:color="auto"/>
              <w:right w:val="single" w:sz="4" w:space="0" w:color="auto"/>
            </w:tcBorders>
            <w:vAlign w:val="center"/>
          </w:tcPr>
          <w:p w:rsidR="0086595C" w:rsidRPr="00CC6D7F" w:rsidRDefault="0086595C">
            <w:pPr>
              <w:widowControl/>
              <w:jc w:val="left"/>
              <w:rPr>
                <w:rFonts w:ascii="宋体" w:cs="Times New Roman"/>
                <w:color w:val="000000"/>
                <w:kern w:val="0"/>
              </w:rPr>
            </w:pPr>
          </w:p>
        </w:tc>
        <w:tc>
          <w:tcPr>
            <w:tcW w:w="791" w:type="dxa"/>
            <w:vMerge/>
            <w:tcBorders>
              <w:left w:val="single" w:sz="4" w:space="0" w:color="auto"/>
              <w:bottom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7</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模具设计与制造</w:t>
            </w:r>
          </w:p>
        </w:tc>
        <w:tc>
          <w:tcPr>
            <w:tcW w:w="1276" w:type="dxa"/>
            <w:vMerge w:val="restart"/>
            <w:tcBorders>
              <w:top w:val="single" w:sz="4" w:space="0" w:color="auto"/>
            </w:tcBorders>
            <w:vAlign w:val="center"/>
          </w:tcPr>
          <w:p w:rsidR="0086595C" w:rsidRPr="00CC6D7F" w:rsidRDefault="0086595C">
            <w:pPr>
              <w:pStyle w:val="2"/>
              <w:ind w:firstLineChars="0" w:firstLine="0"/>
              <w:jc w:val="left"/>
              <w:rPr>
                <w:rFonts w:ascii="宋体" w:cs="Times New Roman"/>
                <w:color w:val="000000"/>
              </w:rPr>
            </w:pPr>
            <w:r w:rsidRPr="00CC6D7F">
              <w:rPr>
                <w:rFonts w:ascii="宋体" w:hAnsi="宋体" w:cs="宋体" w:hint="eastAsia"/>
                <w:color w:val="000000"/>
              </w:rPr>
              <w:t>制造</w:t>
            </w:r>
          </w:p>
        </w:tc>
        <w:tc>
          <w:tcPr>
            <w:tcW w:w="2409" w:type="dxa"/>
            <w:tcBorders>
              <w:top w:val="single" w:sz="4" w:space="0" w:color="auto"/>
            </w:tcBorders>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机械设计制造类</w:t>
            </w:r>
            <w:r w:rsidRPr="00CC6D7F">
              <w:rPr>
                <w:rFonts w:ascii="宋体" w:hAnsi="宋体" w:cs="宋体"/>
                <w:color w:val="000000"/>
              </w:rPr>
              <w:t>5801 06</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472</w:t>
            </w:r>
          </w:p>
        </w:tc>
        <w:tc>
          <w:tcPr>
            <w:tcW w:w="803" w:type="dxa"/>
            <w:vMerge w:val="restart"/>
            <w:tcBorders>
              <w:top w:val="single" w:sz="4" w:space="0" w:color="auto"/>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1790</w:t>
            </w:r>
          </w:p>
        </w:tc>
        <w:tc>
          <w:tcPr>
            <w:tcW w:w="791" w:type="dxa"/>
            <w:vMerge w:val="restart"/>
            <w:tcBorders>
              <w:top w:val="single" w:sz="4" w:space="0" w:color="auto"/>
              <w:lef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19.59</w:t>
            </w: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8</w:t>
            </w:r>
          </w:p>
        </w:tc>
        <w:tc>
          <w:tcPr>
            <w:tcW w:w="2246" w:type="dxa"/>
            <w:shd w:val="clear" w:color="auto" w:fill="FFFFFF"/>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工业设计</w:t>
            </w:r>
          </w:p>
        </w:tc>
        <w:tc>
          <w:tcPr>
            <w:tcW w:w="1276" w:type="dxa"/>
            <w:vMerge/>
            <w:tcBorders>
              <w:top w:val="single" w:sz="4" w:space="0" w:color="auto"/>
            </w:tcBorders>
            <w:vAlign w:val="center"/>
          </w:tcPr>
          <w:p w:rsidR="0086595C" w:rsidRPr="00CC6D7F" w:rsidRDefault="0086595C">
            <w:pPr>
              <w:widowControl/>
              <w:jc w:val="left"/>
              <w:rPr>
                <w:rFonts w:ascii="宋体" w:cs="Times New Roman"/>
                <w:color w:val="000000"/>
              </w:rPr>
            </w:pPr>
          </w:p>
        </w:tc>
        <w:tc>
          <w:tcPr>
            <w:tcW w:w="2409" w:type="dxa"/>
            <w:shd w:val="clear" w:color="auto" w:fill="FFFFFF"/>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机械设计制造类</w:t>
            </w:r>
            <w:r w:rsidRPr="00CC6D7F">
              <w:rPr>
                <w:rFonts w:ascii="宋体" w:hAnsi="宋体" w:cs="宋体"/>
                <w:color w:val="000000"/>
              </w:rPr>
              <w:t>5801 09</w:t>
            </w:r>
          </w:p>
        </w:tc>
        <w:tc>
          <w:tcPr>
            <w:tcW w:w="851" w:type="dxa"/>
            <w:tcBorders>
              <w:right w:val="single" w:sz="4" w:space="0" w:color="auto"/>
            </w:tcBorders>
            <w:shd w:val="clear" w:color="auto" w:fill="FFFFFF"/>
            <w:vAlign w:val="center"/>
          </w:tcPr>
          <w:p w:rsidR="0086595C" w:rsidRPr="00CC6D7F" w:rsidRDefault="0086595C">
            <w:pPr>
              <w:jc w:val="center"/>
              <w:rPr>
                <w:rFonts w:ascii="宋体" w:hAnsi="宋体" w:cs="宋体"/>
                <w:color w:val="000000"/>
              </w:rPr>
            </w:pPr>
            <w:r w:rsidRPr="00CC6D7F">
              <w:rPr>
                <w:rFonts w:ascii="宋体" w:hAnsi="宋体" w:cs="宋体"/>
                <w:color w:val="000000"/>
              </w:rPr>
              <w:t>122</w:t>
            </w:r>
          </w:p>
        </w:tc>
        <w:tc>
          <w:tcPr>
            <w:tcW w:w="803" w:type="dxa"/>
            <w:vMerge/>
            <w:tcBorders>
              <w:top w:val="single" w:sz="4" w:space="0" w:color="auto"/>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top w:val="single" w:sz="4" w:space="0" w:color="auto"/>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9</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乐器制造技术</w:t>
            </w:r>
          </w:p>
        </w:tc>
        <w:tc>
          <w:tcPr>
            <w:tcW w:w="1276" w:type="dxa"/>
            <w:vMerge/>
            <w:tcBorders>
              <w:top w:val="single" w:sz="4" w:space="0" w:color="auto"/>
            </w:tcBorders>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机械设计制造类</w:t>
            </w:r>
            <w:r w:rsidRPr="00CC6D7F">
              <w:rPr>
                <w:rFonts w:ascii="宋体" w:hAnsi="宋体" w:cs="宋体"/>
                <w:color w:val="000000"/>
              </w:rPr>
              <w:t>5801 53</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71</w:t>
            </w:r>
          </w:p>
        </w:tc>
        <w:tc>
          <w:tcPr>
            <w:tcW w:w="803" w:type="dxa"/>
            <w:vMerge/>
            <w:tcBorders>
              <w:top w:val="single" w:sz="4" w:space="0" w:color="auto"/>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top w:val="single" w:sz="4" w:space="0" w:color="auto"/>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10</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机电一体化技术</w:t>
            </w:r>
          </w:p>
        </w:tc>
        <w:tc>
          <w:tcPr>
            <w:tcW w:w="1276" w:type="dxa"/>
            <w:vMerge/>
            <w:tcBorders>
              <w:top w:val="single" w:sz="4" w:space="0" w:color="auto"/>
            </w:tcBorders>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自动化类</w:t>
            </w:r>
            <w:r w:rsidRPr="00CC6D7F">
              <w:rPr>
                <w:rFonts w:ascii="宋体" w:hAnsi="宋体" w:cs="宋体"/>
                <w:color w:val="000000"/>
              </w:rPr>
              <w:t xml:space="preserve">    5802 01</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479</w:t>
            </w:r>
          </w:p>
        </w:tc>
        <w:tc>
          <w:tcPr>
            <w:tcW w:w="803" w:type="dxa"/>
            <w:vMerge/>
            <w:tcBorders>
              <w:top w:val="single" w:sz="4" w:space="0" w:color="auto"/>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top w:val="single" w:sz="4" w:space="0" w:color="auto"/>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11</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电气自动化技术</w:t>
            </w:r>
          </w:p>
        </w:tc>
        <w:tc>
          <w:tcPr>
            <w:tcW w:w="1276" w:type="dxa"/>
            <w:vMerge/>
            <w:tcBorders>
              <w:top w:val="single" w:sz="4" w:space="0" w:color="auto"/>
            </w:tcBorders>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自动化类</w:t>
            </w:r>
            <w:r w:rsidRPr="00CC6D7F">
              <w:rPr>
                <w:rFonts w:ascii="宋体" w:hAnsi="宋体" w:cs="宋体"/>
                <w:color w:val="000000"/>
              </w:rPr>
              <w:t xml:space="preserve">    5802 02</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303</w:t>
            </w:r>
          </w:p>
        </w:tc>
        <w:tc>
          <w:tcPr>
            <w:tcW w:w="803" w:type="dxa"/>
            <w:vMerge/>
            <w:tcBorders>
              <w:top w:val="single" w:sz="4" w:space="0" w:color="auto"/>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top w:val="single" w:sz="4" w:space="0" w:color="auto"/>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12</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机电设备维修与管理</w:t>
            </w:r>
          </w:p>
        </w:tc>
        <w:tc>
          <w:tcPr>
            <w:tcW w:w="1276" w:type="dxa"/>
            <w:vMerge/>
            <w:tcBorders>
              <w:top w:val="single" w:sz="4" w:space="0" w:color="auto"/>
            </w:tcBorders>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机电设备类</w:t>
            </w:r>
            <w:r w:rsidRPr="00CC6D7F">
              <w:rPr>
                <w:rFonts w:ascii="宋体" w:hAnsi="宋体" w:cs="宋体"/>
                <w:color w:val="000000"/>
              </w:rPr>
              <w:t xml:space="preserve">  5803 01</w:t>
            </w:r>
          </w:p>
        </w:tc>
        <w:tc>
          <w:tcPr>
            <w:tcW w:w="851" w:type="dxa"/>
            <w:tcBorders>
              <w:right w:val="single" w:sz="4" w:space="0" w:color="auto"/>
            </w:tcBorders>
            <w:vAlign w:val="center"/>
          </w:tcPr>
          <w:p w:rsidR="0086595C" w:rsidRPr="00CC6D7F" w:rsidRDefault="0086595C">
            <w:pPr>
              <w:widowControl/>
              <w:jc w:val="center"/>
              <w:rPr>
                <w:rFonts w:ascii="宋体" w:hAnsi="宋体" w:cs="宋体"/>
                <w:color w:val="000000"/>
                <w:kern w:val="0"/>
              </w:rPr>
            </w:pPr>
            <w:r w:rsidRPr="00CC6D7F">
              <w:rPr>
                <w:rFonts w:ascii="宋体" w:hAnsi="宋体" w:cs="宋体"/>
                <w:color w:val="000000"/>
                <w:kern w:val="0"/>
              </w:rPr>
              <w:t>343</w:t>
            </w:r>
          </w:p>
        </w:tc>
        <w:tc>
          <w:tcPr>
            <w:tcW w:w="803" w:type="dxa"/>
            <w:vMerge/>
            <w:tcBorders>
              <w:top w:val="single" w:sz="4" w:space="0" w:color="auto"/>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top w:val="single" w:sz="4" w:space="0" w:color="auto"/>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13</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计算机应用技术</w:t>
            </w:r>
          </w:p>
        </w:tc>
        <w:tc>
          <w:tcPr>
            <w:tcW w:w="1276" w:type="dxa"/>
            <w:vMerge w:val="restart"/>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电子信息</w:t>
            </w: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计算机类</w:t>
            </w:r>
            <w:r w:rsidRPr="00CC6D7F">
              <w:rPr>
                <w:rFonts w:ascii="宋体" w:hAnsi="宋体" w:cs="宋体"/>
                <w:color w:val="000000"/>
              </w:rPr>
              <w:t xml:space="preserve">    5901 01</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445</w:t>
            </w:r>
          </w:p>
        </w:tc>
        <w:tc>
          <w:tcPr>
            <w:tcW w:w="803" w:type="dxa"/>
            <w:vMerge w:val="restart"/>
            <w:tcBorders>
              <w:right w:val="single" w:sz="4" w:space="0" w:color="auto"/>
            </w:tcBorders>
            <w:vAlign w:val="center"/>
          </w:tcPr>
          <w:p w:rsidR="0086595C" w:rsidRPr="00CC6D7F" w:rsidRDefault="0086595C" w:rsidP="00275A01">
            <w:pPr>
              <w:widowControl/>
              <w:jc w:val="center"/>
              <w:rPr>
                <w:rFonts w:ascii="宋体" w:hAnsi="宋体" w:cs="宋体"/>
                <w:kern w:val="0"/>
              </w:rPr>
            </w:pPr>
            <w:r w:rsidRPr="00CC6D7F">
              <w:rPr>
                <w:rFonts w:ascii="宋体" w:hAnsi="宋体" w:cs="宋体"/>
                <w:kern w:val="0"/>
              </w:rPr>
              <w:t>1538</w:t>
            </w:r>
          </w:p>
        </w:tc>
        <w:tc>
          <w:tcPr>
            <w:tcW w:w="791" w:type="dxa"/>
            <w:vMerge w:val="restart"/>
            <w:tcBorders>
              <w:lef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16.83</w:t>
            </w:r>
          </w:p>
        </w:tc>
      </w:tr>
      <w:tr w:rsidR="0086595C" w:rsidRPr="00CC6D7F">
        <w:trPr>
          <w:trHeight w:val="367"/>
          <w:jc w:val="center"/>
        </w:trPr>
        <w:tc>
          <w:tcPr>
            <w:tcW w:w="900" w:type="dxa"/>
            <w:vAlign w:val="center"/>
          </w:tcPr>
          <w:p w:rsidR="0086595C" w:rsidRPr="00CC6D7F" w:rsidRDefault="0086595C" w:rsidP="00987615">
            <w:pPr>
              <w:pStyle w:val="2"/>
              <w:ind w:firstLineChars="0" w:firstLine="0"/>
              <w:jc w:val="center"/>
              <w:rPr>
                <w:rFonts w:ascii="宋体" w:hAnsi="宋体" w:cs="宋体"/>
                <w:color w:val="FF0000"/>
              </w:rPr>
            </w:pPr>
            <w:r w:rsidRPr="00CC6D7F">
              <w:rPr>
                <w:rFonts w:ascii="宋体" w:hAnsi="宋体" w:cs="宋体"/>
                <w:color w:val="FF0000"/>
              </w:rPr>
              <w:t>14-1</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计算机网络技术</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计算机类</w:t>
            </w:r>
            <w:r w:rsidRPr="00CC6D7F">
              <w:rPr>
                <w:rFonts w:ascii="宋体" w:hAnsi="宋体" w:cs="宋体"/>
                <w:color w:val="000000"/>
              </w:rPr>
              <w:t xml:space="preserve">    5901 02</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327</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kern w:val="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987615">
            <w:pPr>
              <w:pStyle w:val="2"/>
              <w:ind w:firstLineChars="0" w:firstLine="0"/>
              <w:jc w:val="center"/>
              <w:rPr>
                <w:rFonts w:ascii="宋体" w:hAnsi="宋体" w:cs="宋体"/>
                <w:color w:val="FF0000"/>
              </w:rPr>
            </w:pPr>
            <w:r w:rsidRPr="00CC6D7F">
              <w:rPr>
                <w:rFonts w:ascii="宋体" w:hAnsi="宋体" w:cs="宋体"/>
                <w:color w:val="FF0000"/>
              </w:rPr>
              <w:t>14-2</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计算机网络技术（中澳合作班）</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计算机类</w:t>
            </w:r>
            <w:r w:rsidRPr="00CC6D7F">
              <w:rPr>
                <w:rFonts w:ascii="宋体" w:hAnsi="宋体" w:cs="宋体"/>
                <w:color w:val="000000"/>
              </w:rPr>
              <w:t xml:space="preserve">    5901 02</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37</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kern w:val="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207D91">
            <w:pPr>
              <w:pStyle w:val="2"/>
              <w:ind w:firstLineChars="0" w:firstLine="0"/>
              <w:jc w:val="center"/>
              <w:rPr>
                <w:rFonts w:ascii="宋体" w:hAnsi="宋体" w:cs="宋体"/>
                <w:color w:val="000000"/>
              </w:rPr>
            </w:pPr>
            <w:r w:rsidRPr="00CC6D7F">
              <w:rPr>
                <w:rFonts w:ascii="宋体" w:hAnsi="宋体" w:cs="宋体"/>
                <w:color w:val="000000"/>
              </w:rPr>
              <w:t>15</w:t>
            </w:r>
          </w:p>
        </w:tc>
        <w:tc>
          <w:tcPr>
            <w:tcW w:w="2246" w:type="dxa"/>
            <w:shd w:val="clear" w:color="auto" w:fill="FFFFFF"/>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动漫设计与制作</w:t>
            </w:r>
          </w:p>
        </w:tc>
        <w:tc>
          <w:tcPr>
            <w:tcW w:w="1276" w:type="dxa"/>
            <w:vMerge/>
            <w:vAlign w:val="center"/>
          </w:tcPr>
          <w:p w:rsidR="0086595C" w:rsidRPr="00CC6D7F" w:rsidRDefault="0086595C">
            <w:pPr>
              <w:widowControl/>
              <w:jc w:val="left"/>
              <w:rPr>
                <w:rFonts w:ascii="宋体" w:cs="Times New Roman"/>
                <w:color w:val="000000"/>
              </w:rPr>
            </w:pPr>
          </w:p>
        </w:tc>
        <w:tc>
          <w:tcPr>
            <w:tcW w:w="2409" w:type="dxa"/>
            <w:shd w:val="clear" w:color="auto" w:fill="FFFFFF"/>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计算机类</w:t>
            </w:r>
            <w:r w:rsidRPr="00CC6D7F">
              <w:rPr>
                <w:rFonts w:ascii="宋体" w:hAnsi="宋体" w:cs="宋体"/>
                <w:color w:val="000000"/>
              </w:rPr>
              <w:t xml:space="preserve">    5901 10</w:t>
            </w:r>
          </w:p>
        </w:tc>
        <w:tc>
          <w:tcPr>
            <w:tcW w:w="851" w:type="dxa"/>
            <w:tcBorders>
              <w:right w:val="single" w:sz="4" w:space="0" w:color="auto"/>
            </w:tcBorders>
            <w:shd w:val="clear" w:color="auto" w:fill="FFFFFF"/>
            <w:vAlign w:val="center"/>
          </w:tcPr>
          <w:p w:rsidR="0086595C" w:rsidRPr="00CC6D7F" w:rsidRDefault="0086595C">
            <w:pPr>
              <w:jc w:val="center"/>
              <w:rPr>
                <w:rFonts w:ascii="宋体" w:hAnsi="宋体" w:cs="宋体"/>
                <w:color w:val="000000"/>
              </w:rPr>
            </w:pPr>
            <w:r w:rsidRPr="00CC6D7F">
              <w:rPr>
                <w:rFonts w:ascii="宋体" w:hAnsi="宋体" w:cs="宋体"/>
                <w:color w:val="000000"/>
              </w:rPr>
              <w:t>119</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kern w:val="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207D91">
            <w:pPr>
              <w:pStyle w:val="2"/>
              <w:ind w:firstLineChars="0" w:firstLine="0"/>
              <w:jc w:val="center"/>
              <w:rPr>
                <w:rFonts w:ascii="宋体" w:hAnsi="宋体" w:cs="宋体"/>
                <w:color w:val="000000"/>
              </w:rPr>
            </w:pPr>
            <w:r w:rsidRPr="00CC6D7F">
              <w:rPr>
                <w:rFonts w:ascii="宋体" w:hAnsi="宋体" w:cs="宋体"/>
                <w:color w:val="000000"/>
              </w:rPr>
              <w:t>16</w:t>
            </w:r>
          </w:p>
        </w:tc>
        <w:tc>
          <w:tcPr>
            <w:tcW w:w="2246" w:type="dxa"/>
            <w:vAlign w:val="center"/>
          </w:tcPr>
          <w:p w:rsidR="0086595C" w:rsidRPr="00CC6D7F" w:rsidRDefault="0086595C">
            <w:pPr>
              <w:pStyle w:val="2"/>
              <w:ind w:firstLineChars="0" w:firstLine="0"/>
              <w:rPr>
                <w:rFonts w:ascii="宋体" w:cs="Times New Roman"/>
                <w:color w:val="000000"/>
              </w:rPr>
            </w:pPr>
            <w:bookmarkStart w:id="2" w:name="OLE_LINK5"/>
            <w:bookmarkStart w:id="3" w:name="OLE_LINK6"/>
            <w:r w:rsidRPr="00CC6D7F">
              <w:rPr>
                <w:rFonts w:ascii="宋体" w:hAnsi="宋体" w:cs="宋体" w:hint="eastAsia"/>
                <w:color w:val="000000"/>
              </w:rPr>
              <w:t>应用电子技术</w:t>
            </w:r>
            <w:bookmarkEnd w:id="2"/>
            <w:bookmarkEnd w:id="3"/>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电子信息类</w:t>
            </w:r>
            <w:r w:rsidRPr="00CC6D7F">
              <w:rPr>
                <w:rFonts w:ascii="宋体" w:hAnsi="宋体" w:cs="宋体"/>
                <w:color w:val="000000"/>
              </w:rPr>
              <w:t xml:space="preserve">  5902 02</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450</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kern w:val="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C82B9F">
            <w:pPr>
              <w:pStyle w:val="2"/>
              <w:ind w:firstLineChars="0" w:firstLine="0"/>
              <w:jc w:val="center"/>
              <w:rPr>
                <w:rFonts w:ascii="宋体" w:hAnsi="宋体" w:cs="宋体"/>
                <w:color w:val="000000"/>
              </w:rPr>
            </w:pPr>
            <w:r w:rsidRPr="00CC6D7F">
              <w:rPr>
                <w:rFonts w:ascii="宋体" w:hAnsi="宋体" w:cs="宋体"/>
                <w:color w:val="000000"/>
              </w:rPr>
              <w:t>17</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物联网应用技术</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计算机类</w:t>
            </w:r>
            <w:r w:rsidRPr="00CC6D7F">
              <w:rPr>
                <w:rFonts w:ascii="宋体" w:hAnsi="宋体" w:cs="宋体"/>
                <w:color w:val="000000"/>
              </w:rPr>
              <w:t xml:space="preserve">     590129</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160</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kern w:val="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18</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工业环保与安全技术</w:t>
            </w:r>
          </w:p>
        </w:tc>
        <w:tc>
          <w:tcPr>
            <w:tcW w:w="127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环保、气象与安全</w:t>
            </w: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安全类</w:t>
            </w:r>
            <w:r w:rsidRPr="00CC6D7F">
              <w:rPr>
                <w:rFonts w:ascii="宋体" w:hAnsi="宋体" w:cs="宋体"/>
                <w:color w:val="000000"/>
              </w:rPr>
              <w:t xml:space="preserve">      6003 01</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168</w:t>
            </w:r>
          </w:p>
        </w:tc>
        <w:tc>
          <w:tcPr>
            <w:tcW w:w="803"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168</w:t>
            </w:r>
          </w:p>
        </w:tc>
        <w:tc>
          <w:tcPr>
            <w:tcW w:w="791" w:type="dxa"/>
            <w:tcBorders>
              <w:left w:val="single" w:sz="4" w:space="0" w:color="auto"/>
            </w:tcBorders>
            <w:vAlign w:val="center"/>
          </w:tcPr>
          <w:p w:rsidR="0086595C" w:rsidRPr="00CC6D7F" w:rsidRDefault="0086595C" w:rsidP="00381CCA">
            <w:pPr>
              <w:ind w:right="270"/>
              <w:jc w:val="right"/>
              <w:rPr>
                <w:rFonts w:ascii="宋体" w:hAnsi="宋体" w:cs="宋体"/>
                <w:color w:val="000000"/>
              </w:rPr>
            </w:pPr>
            <w:r w:rsidRPr="00CC6D7F">
              <w:rPr>
                <w:rFonts w:ascii="宋体" w:hAnsi="宋体" w:cs="宋体"/>
                <w:color w:val="000000"/>
              </w:rPr>
              <w:t>1.84</w:t>
            </w: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19</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会计</w:t>
            </w:r>
          </w:p>
        </w:tc>
        <w:tc>
          <w:tcPr>
            <w:tcW w:w="1276" w:type="dxa"/>
            <w:vMerge w:val="restart"/>
            <w:vAlign w:val="center"/>
          </w:tcPr>
          <w:p w:rsidR="0086595C" w:rsidRPr="00CC6D7F" w:rsidRDefault="0086595C">
            <w:pPr>
              <w:pStyle w:val="2"/>
              <w:ind w:left="108" w:firstLineChars="0" w:firstLine="0"/>
              <w:rPr>
                <w:rFonts w:ascii="宋体" w:cs="Times New Roman"/>
                <w:color w:val="000000"/>
              </w:rPr>
            </w:pPr>
            <w:r w:rsidRPr="00CC6D7F">
              <w:rPr>
                <w:rFonts w:ascii="宋体" w:hAnsi="宋体" w:cs="宋体" w:hint="eastAsia"/>
                <w:color w:val="000000"/>
              </w:rPr>
              <w:t>财经</w:t>
            </w: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财务会计类</w:t>
            </w:r>
            <w:r w:rsidRPr="00CC6D7F">
              <w:rPr>
                <w:rFonts w:ascii="宋体" w:hAnsi="宋体" w:cs="宋体"/>
                <w:color w:val="000000"/>
              </w:rPr>
              <w:t xml:space="preserve">  6202 03</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593</w:t>
            </w:r>
          </w:p>
        </w:tc>
        <w:tc>
          <w:tcPr>
            <w:tcW w:w="803" w:type="dxa"/>
            <w:vMerge w:val="restart"/>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2061</w:t>
            </w:r>
          </w:p>
        </w:tc>
        <w:tc>
          <w:tcPr>
            <w:tcW w:w="791" w:type="dxa"/>
            <w:vMerge w:val="restart"/>
            <w:tcBorders>
              <w:lef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22.56</w:t>
            </w: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20</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国际经济与贸易</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经济贸易类</w:t>
            </w:r>
            <w:r w:rsidRPr="00CC6D7F">
              <w:rPr>
                <w:rFonts w:ascii="宋体" w:hAnsi="宋体" w:cs="宋体"/>
                <w:color w:val="000000"/>
              </w:rPr>
              <w:t xml:space="preserve">  6203 03</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487</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21</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市场营销</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市场营销类</w:t>
            </w:r>
            <w:r w:rsidRPr="00CC6D7F">
              <w:rPr>
                <w:rFonts w:ascii="宋体" w:hAnsi="宋体" w:cs="宋体"/>
                <w:color w:val="000000"/>
              </w:rPr>
              <w:t xml:space="preserve">  6204 01</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335</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22</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电子商务</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市场营销类</w:t>
            </w:r>
            <w:r w:rsidRPr="00CC6D7F">
              <w:rPr>
                <w:rFonts w:ascii="宋体" w:hAnsi="宋体" w:cs="宋体"/>
                <w:color w:val="000000"/>
              </w:rPr>
              <w:t xml:space="preserve">  6204 05</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220</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23</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物流管理</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工商管理类</w:t>
            </w:r>
            <w:r w:rsidRPr="00CC6D7F">
              <w:rPr>
                <w:rFonts w:ascii="宋体" w:hAnsi="宋体" w:cs="宋体"/>
                <w:color w:val="000000"/>
              </w:rPr>
              <w:t xml:space="preserve">  6205 05</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426</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24</w:t>
            </w:r>
          </w:p>
        </w:tc>
        <w:tc>
          <w:tcPr>
            <w:tcW w:w="2246" w:type="dxa"/>
            <w:vAlign w:val="center"/>
          </w:tcPr>
          <w:p w:rsidR="0086595C" w:rsidRPr="00CC6D7F" w:rsidRDefault="0086595C">
            <w:pPr>
              <w:pStyle w:val="2"/>
              <w:ind w:firstLineChars="0" w:firstLine="0"/>
              <w:jc w:val="left"/>
              <w:rPr>
                <w:rFonts w:ascii="宋体" w:cs="Times New Roman"/>
                <w:color w:val="000000"/>
              </w:rPr>
            </w:pPr>
            <w:r w:rsidRPr="00CC6D7F">
              <w:rPr>
                <w:rFonts w:ascii="宋体" w:hAnsi="宋体" w:cs="宋体" w:hint="eastAsia"/>
                <w:color w:val="000000"/>
              </w:rPr>
              <w:t>旅游管理</w:t>
            </w:r>
          </w:p>
        </w:tc>
        <w:tc>
          <w:tcPr>
            <w:tcW w:w="127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旅游</w:t>
            </w: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旅游管理类</w:t>
            </w:r>
            <w:r w:rsidRPr="00CC6D7F">
              <w:rPr>
                <w:rFonts w:ascii="宋体" w:hAnsi="宋体" w:cs="宋体"/>
                <w:color w:val="000000"/>
              </w:rPr>
              <w:t xml:space="preserve">  6401 02</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323</w:t>
            </w:r>
          </w:p>
        </w:tc>
        <w:tc>
          <w:tcPr>
            <w:tcW w:w="803"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323</w:t>
            </w:r>
          </w:p>
        </w:tc>
        <w:tc>
          <w:tcPr>
            <w:tcW w:w="791" w:type="dxa"/>
            <w:tcBorders>
              <w:left w:val="single" w:sz="4" w:space="0" w:color="auto"/>
            </w:tcBorders>
            <w:vAlign w:val="center"/>
          </w:tcPr>
          <w:p w:rsidR="0086595C" w:rsidRPr="00CC6D7F" w:rsidRDefault="0086595C" w:rsidP="00B92FBF">
            <w:pPr>
              <w:jc w:val="center"/>
              <w:rPr>
                <w:rFonts w:ascii="宋体" w:hAnsi="宋体" w:cs="宋体"/>
                <w:color w:val="000000"/>
              </w:rPr>
            </w:pPr>
            <w:r w:rsidRPr="00CC6D7F">
              <w:rPr>
                <w:rFonts w:ascii="宋体" w:hAnsi="宋体" w:cs="宋体"/>
                <w:color w:val="000000"/>
              </w:rPr>
              <w:t>3.54</w:t>
            </w: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25</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应用英语</w:t>
            </w:r>
          </w:p>
        </w:tc>
        <w:tc>
          <w:tcPr>
            <w:tcW w:w="1276" w:type="dxa"/>
            <w:vMerge w:val="restart"/>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文化教育</w:t>
            </w: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语言文化类</w:t>
            </w:r>
            <w:r w:rsidRPr="00CC6D7F">
              <w:rPr>
                <w:rFonts w:ascii="宋体" w:hAnsi="宋体" w:cs="宋体"/>
                <w:color w:val="000000"/>
              </w:rPr>
              <w:t xml:space="preserve">  6601 02</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123</w:t>
            </w:r>
          </w:p>
        </w:tc>
        <w:tc>
          <w:tcPr>
            <w:tcW w:w="803" w:type="dxa"/>
            <w:vMerge w:val="restart"/>
            <w:tcBorders>
              <w:right w:val="single" w:sz="4" w:space="0" w:color="auto"/>
            </w:tcBorders>
            <w:vAlign w:val="center"/>
          </w:tcPr>
          <w:p w:rsidR="0086595C" w:rsidRPr="00CC6D7F" w:rsidRDefault="0086595C">
            <w:pPr>
              <w:jc w:val="center"/>
              <w:rPr>
                <w:rFonts w:ascii="宋体" w:hAnsi="宋体" w:cs="宋体"/>
              </w:rPr>
            </w:pPr>
            <w:r w:rsidRPr="00CC6D7F">
              <w:rPr>
                <w:rFonts w:ascii="宋体" w:hAnsi="宋体" w:cs="宋体"/>
              </w:rPr>
              <w:t>1194</w:t>
            </w:r>
          </w:p>
        </w:tc>
        <w:tc>
          <w:tcPr>
            <w:tcW w:w="791" w:type="dxa"/>
            <w:vMerge w:val="restart"/>
            <w:tcBorders>
              <w:lef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13.07</w:t>
            </w: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26</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应用德语</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语言文化类</w:t>
            </w:r>
            <w:r w:rsidRPr="00CC6D7F">
              <w:rPr>
                <w:rFonts w:ascii="宋体" w:hAnsi="宋体" w:cs="宋体"/>
                <w:color w:val="000000"/>
              </w:rPr>
              <w:t xml:space="preserve">  6601 03</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95</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27</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应用韩语</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语言文化类</w:t>
            </w:r>
            <w:r w:rsidRPr="00CC6D7F">
              <w:rPr>
                <w:rFonts w:ascii="宋体" w:hAnsi="宋体" w:cs="宋体"/>
                <w:color w:val="000000"/>
              </w:rPr>
              <w:t xml:space="preserve">  6601 07</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201</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28</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商务英语</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语言文化类</w:t>
            </w:r>
            <w:r w:rsidRPr="00CC6D7F">
              <w:rPr>
                <w:rFonts w:ascii="宋体" w:hAnsi="宋体" w:cs="宋体"/>
                <w:color w:val="000000"/>
              </w:rPr>
              <w:t xml:space="preserve">  6601 08</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315</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29</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商务日语</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语言文化类</w:t>
            </w:r>
            <w:r w:rsidRPr="00CC6D7F">
              <w:rPr>
                <w:rFonts w:ascii="宋体" w:hAnsi="宋体" w:cs="宋体"/>
                <w:color w:val="000000"/>
              </w:rPr>
              <w:t xml:space="preserve">  6601 10</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350</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30</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应用西班牙语</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语言文化类</w:t>
            </w:r>
            <w:r w:rsidRPr="00CC6D7F">
              <w:rPr>
                <w:rFonts w:ascii="宋体" w:hAnsi="宋体" w:cs="宋体"/>
                <w:color w:val="000000"/>
              </w:rPr>
              <w:t xml:space="preserve">  6601 19</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110</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31</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视觉传达艺术设计</w:t>
            </w:r>
          </w:p>
        </w:tc>
        <w:tc>
          <w:tcPr>
            <w:tcW w:w="1276" w:type="dxa"/>
            <w:vMerge w:val="restart"/>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艺术设计传媒</w:t>
            </w: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艺术设计类</w:t>
            </w:r>
            <w:r w:rsidRPr="00CC6D7F">
              <w:rPr>
                <w:rFonts w:ascii="宋体" w:hAnsi="宋体" w:cs="宋体"/>
                <w:color w:val="000000"/>
              </w:rPr>
              <w:t xml:space="preserve">  6701 03</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120</w:t>
            </w:r>
          </w:p>
        </w:tc>
        <w:tc>
          <w:tcPr>
            <w:tcW w:w="803" w:type="dxa"/>
            <w:vMerge w:val="restart"/>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415</w:t>
            </w:r>
          </w:p>
        </w:tc>
        <w:tc>
          <w:tcPr>
            <w:tcW w:w="791" w:type="dxa"/>
            <w:vMerge w:val="restart"/>
            <w:tcBorders>
              <w:lef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4.54</w:t>
            </w: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32</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艺术设计</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艺术设计类</w:t>
            </w:r>
            <w:r w:rsidRPr="00CC6D7F">
              <w:rPr>
                <w:rFonts w:ascii="宋体" w:hAnsi="宋体" w:cs="宋体"/>
                <w:color w:val="000000"/>
              </w:rPr>
              <w:t xml:space="preserve">  6701 01</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270</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900" w:type="dxa"/>
            <w:vAlign w:val="center"/>
          </w:tcPr>
          <w:p w:rsidR="0086595C" w:rsidRPr="00CC6D7F" w:rsidRDefault="0086595C" w:rsidP="00E52906">
            <w:pPr>
              <w:pStyle w:val="2"/>
              <w:ind w:firstLineChars="0" w:firstLine="0"/>
              <w:jc w:val="center"/>
              <w:rPr>
                <w:rFonts w:ascii="宋体" w:hAnsi="宋体" w:cs="宋体"/>
                <w:color w:val="000000"/>
              </w:rPr>
            </w:pPr>
            <w:r w:rsidRPr="00CC6D7F">
              <w:rPr>
                <w:rFonts w:ascii="宋体" w:hAnsi="宋体" w:cs="宋体"/>
                <w:color w:val="000000"/>
              </w:rPr>
              <w:t>33</w:t>
            </w:r>
          </w:p>
        </w:tc>
        <w:tc>
          <w:tcPr>
            <w:tcW w:w="2246" w:type="dxa"/>
            <w:vAlign w:val="center"/>
          </w:tcPr>
          <w:p w:rsidR="0086595C" w:rsidRPr="00CC6D7F" w:rsidRDefault="0086595C">
            <w:pPr>
              <w:pStyle w:val="2"/>
              <w:ind w:firstLineChars="0" w:firstLine="0"/>
              <w:rPr>
                <w:rFonts w:ascii="宋体" w:cs="Times New Roman"/>
                <w:color w:val="000000"/>
              </w:rPr>
            </w:pPr>
            <w:r w:rsidRPr="00CC6D7F">
              <w:rPr>
                <w:rFonts w:ascii="宋体" w:hAnsi="宋体" w:cs="宋体" w:hint="eastAsia"/>
                <w:color w:val="000000"/>
              </w:rPr>
              <w:t>工艺美术品设计与制作</w:t>
            </w:r>
          </w:p>
        </w:tc>
        <w:tc>
          <w:tcPr>
            <w:tcW w:w="1276" w:type="dxa"/>
            <w:vMerge/>
            <w:vAlign w:val="center"/>
          </w:tcPr>
          <w:p w:rsidR="0086595C" w:rsidRPr="00CC6D7F" w:rsidRDefault="0086595C">
            <w:pPr>
              <w:widowControl/>
              <w:jc w:val="left"/>
              <w:rPr>
                <w:rFonts w:ascii="宋体" w:cs="Times New Roman"/>
                <w:color w:val="000000"/>
              </w:rPr>
            </w:pPr>
          </w:p>
        </w:tc>
        <w:tc>
          <w:tcPr>
            <w:tcW w:w="2409" w:type="dxa"/>
            <w:vAlign w:val="center"/>
          </w:tcPr>
          <w:p w:rsidR="0086595C" w:rsidRPr="00CC6D7F" w:rsidRDefault="0086595C">
            <w:pPr>
              <w:pStyle w:val="2"/>
              <w:ind w:firstLineChars="0" w:firstLine="0"/>
              <w:rPr>
                <w:rFonts w:ascii="宋体" w:hAnsi="宋体" w:cs="宋体"/>
                <w:color w:val="000000"/>
              </w:rPr>
            </w:pPr>
            <w:r w:rsidRPr="00CC6D7F">
              <w:rPr>
                <w:rFonts w:ascii="宋体" w:hAnsi="宋体" w:cs="宋体" w:hint="eastAsia"/>
                <w:color w:val="000000"/>
              </w:rPr>
              <w:t>艺术设计类</w:t>
            </w:r>
            <w:r w:rsidRPr="00CC6D7F">
              <w:rPr>
                <w:rFonts w:ascii="宋体" w:hAnsi="宋体" w:cs="宋体"/>
                <w:color w:val="000000"/>
              </w:rPr>
              <w:t xml:space="preserve">  6701 34</w:t>
            </w:r>
          </w:p>
        </w:tc>
        <w:tc>
          <w:tcPr>
            <w:tcW w:w="851" w:type="dxa"/>
            <w:tcBorders>
              <w:right w:val="single" w:sz="4" w:space="0" w:color="auto"/>
            </w:tcBorders>
            <w:vAlign w:val="center"/>
          </w:tcPr>
          <w:p w:rsidR="0086595C" w:rsidRPr="00CC6D7F" w:rsidRDefault="0086595C">
            <w:pPr>
              <w:jc w:val="center"/>
              <w:rPr>
                <w:rFonts w:ascii="宋体" w:hAnsi="宋体" w:cs="宋体"/>
                <w:color w:val="000000"/>
              </w:rPr>
            </w:pPr>
            <w:r w:rsidRPr="00CC6D7F">
              <w:rPr>
                <w:rFonts w:ascii="宋体" w:hAnsi="宋体" w:cs="宋体"/>
                <w:color w:val="000000"/>
              </w:rPr>
              <w:t>25</w:t>
            </w:r>
          </w:p>
        </w:tc>
        <w:tc>
          <w:tcPr>
            <w:tcW w:w="803" w:type="dxa"/>
            <w:vMerge/>
            <w:tcBorders>
              <w:right w:val="single" w:sz="4" w:space="0" w:color="auto"/>
            </w:tcBorders>
            <w:vAlign w:val="center"/>
          </w:tcPr>
          <w:p w:rsidR="0086595C" w:rsidRPr="00CC6D7F" w:rsidRDefault="0086595C">
            <w:pPr>
              <w:widowControl/>
              <w:jc w:val="left"/>
              <w:rPr>
                <w:rFonts w:ascii="宋体" w:cs="Times New Roman"/>
                <w:color w:val="000000"/>
              </w:rPr>
            </w:pPr>
          </w:p>
        </w:tc>
        <w:tc>
          <w:tcPr>
            <w:tcW w:w="791" w:type="dxa"/>
            <w:vMerge/>
            <w:tcBorders>
              <w:left w:val="single" w:sz="4" w:space="0" w:color="auto"/>
            </w:tcBorders>
            <w:vAlign w:val="center"/>
          </w:tcPr>
          <w:p w:rsidR="0086595C" w:rsidRPr="00CC6D7F" w:rsidRDefault="0086595C">
            <w:pPr>
              <w:widowControl/>
              <w:jc w:val="left"/>
              <w:rPr>
                <w:rFonts w:ascii="宋体" w:cs="Times New Roman"/>
                <w:color w:val="000000"/>
              </w:rPr>
            </w:pPr>
          </w:p>
        </w:tc>
      </w:tr>
      <w:tr w:rsidR="0086595C" w:rsidRPr="00CC6D7F">
        <w:trPr>
          <w:trHeight w:val="367"/>
          <w:jc w:val="center"/>
        </w:trPr>
        <w:tc>
          <w:tcPr>
            <w:tcW w:w="3146" w:type="dxa"/>
            <w:gridSpan w:val="2"/>
            <w:shd w:val="clear" w:color="auto" w:fill="FFFFFF"/>
            <w:vAlign w:val="center"/>
          </w:tcPr>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合计</w:t>
            </w:r>
          </w:p>
        </w:tc>
        <w:tc>
          <w:tcPr>
            <w:tcW w:w="1276" w:type="dxa"/>
            <w:shd w:val="clear" w:color="auto" w:fill="FFFFFF"/>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9</w:t>
            </w:r>
          </w:p>
        </w:tc>
        <w:tc>
          <w:tcPr>
            <w:tcW w:w="2409" w:type="dxa"/>
            <w:shd w:val="clear" w:color="auto" w:fill="FFFFFF"/>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19</w:t>
            </w:r>
          </w:p>
        </w:tc>
        <w:tc>
          <w:tcPr>
            <w:tcW w:w="851" w:type="dxa"/>
            <w:tcBorders>
              <w:right w:val="single" w:sz="4" w:space="0" w:color="auto"/>
            </w:tcBorders>
            <w:shd w:val="clear" w:color="auto" w:fill="FFFFFF"/>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9136</w:t>
            </w:r>
          </w:p>
        </w:tc>
        <w:tc>
          <w:tcPr>
            <w:tcW w:w="803" w:type="dxa"/>
            <w:tcBorders>
              <w:right w:val="single" w:sz="4" w:space="0" w:color="auto"/>
            </w:tcBorders>
            <w:shd w:val="clear" w:color="auto" w:fill="FFFFFF"/>
            <w:vAlign w:val="center"/>
          </w:tcPr>
          <w:p w:rsidR="0086595C" w:rsidRPr="00CC6D7F" w:rsidRDefault="0086595C">
            <w:pPr>
              <w:pStyle w:val="2"/>
              <w:ind w:firstLineChars="0" w:firstLine="0"/>
              <w:jc w:val="center"/>
              <w:rPr>
                <w:rFonts w:ascii="宋体" w:hAnsi="宋体" w:cs="宋体"/>
                <w:color w:val="000000"/>
              </w:rPr>
            </w:pPr>
            <w:r w:rsidRPr="00CC6D7F">
              <w:rPr>
                <w:rFonts w:ascii="宋体" w:hAnsi="宋体" w:cs="宋体"/>
                <w:color w:val="000000"/>
              </w:rPr>
              <w:t>9136</w:t>
            </w:r>
          </w:p>
        </w:tc>
        <w:tc>
          <w:tcPr>
            <w:tcW w:w="791" w:type="dxa"/>
            <w:tcBorders>
              <w:left w:val="single" w:sz="4" w:space="0" w:color="auto"/>
            </w:tcBorders>
            <w:shd w:val="clear" w:color="auto" w:fill="FFFFFF"/>
            <w:vAlign w:val="center"/>
          </w:tcPr>
          <w:p w:rsidR="0086595C" w:rsidRPr="00CC6D7F" w:rsidRDefault="0086595C">
            <w:pPr>
              <w:jc w:val="center"/>
              <w:rPr>
                <w:rFonts w:ascii="宋体" w:hAnsi="宋体" w:cs="宋体"/>
                <w:color w:val="000000"/>
              </w:rPr>
            </w:pPr>
            <w:r w:rsidRPr="00CC6D7F">
              <w:rPr>
                <w:rFonts w:ascii="宋体" w:hAnsi="宋体" w:cs="宋体"/>
                <w:color w:val="000000"/>
              </w:rPr>
              <w:t>100</w:t>
            </w:r>
          </w:p>
        </w:tc>
      </w:tr>
    </w:tbl>
    <w:p w:rsidR="0086595C" w:rsidRPr="00CC6D7F" w:rsidRDefault="0086595C">
      <w:pPr>
        <w:spacing w:line="360" w:lineRule="auto"/>
        <w:rPr>
          <w:rFonts w:ascii="宋体" w:cs="Times New Roman"/>
          <w:color w:val="000000"/>
        </w:rPr>
      </w:pPr>
    </w:p>
    <w:p w:rsidR="0086595C" w:rsidRPr="00CC6D7F" w:rsidRDefault="0086595C">
      <w:pPr>
        <w:spacing w:line="360" w:lineRule="auto"/>
        <w:rPr>
          <w:rFonts w:ascii="黑体" w:eastAsia="黑体" w:hAnsi="黑体" w:cs="Times New Roman"/>
          <w:color w:val="000000"/>
          <w:sz w:val="24"/>
          <w:szCs w:val="24"/>
        </w:rPr>
      </w:pPr>
      <w:r w:rsidRPr="00CC6D7F">
        <w:rPr>
          <w:rFonts w:ascii="黑体" w:eastAsia="黑体" w:hAnsi="黑体" w:cs="黑体" w:hint="eastAsia"/>
          <w:color w:val="000000"/>
          <w:sz w:val="24"/>
          <w:szCs w:val="24"/>
        </w:rPr>
        <w:t>表</w:t>
      </w:r>
      <w:r w:rsidRPr="00CC6D7F">
        <w:rPr>
          <w:rFonts w:ascii="黑体" w:eastAsia="黑体" w:hAnsi="黑体" w:cs="黑体"/>
          <w:color w:val="000000"/>
          <w:sz w:val="24"/>
          <w:szCs w:val="24"/>
        </w:rPr>
        <w:t xml:space="preserve">1-2  </w:t>
      </w:r>
      <w:r w:rsidRPr="00CC6D7F">
        <w:rPr>
          <w:rFonts w:ascii="黑体" w:eastAsia="黑体" w:hAnsi="黑体" w:cs="黑体" w:hint="eastAsia"/>
          <w:color w:val="000000"/>
          <w:sz w:val="24"/>
          <w:szCs w:val="24"/>
        </w:rPr>
        <w:t>专业建设实践教学条件情况汇总表</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808"/>
        <w:gridCol w:w="2828"/>
        <w:gridCol w:w="661"/>
        <w:gridCol w:w="662"/>
        <w:gridCol w:w="662"/>
        <w:gridCol w:w="1134"/>
        <w:gridCol w:w="1132"/>
        <w:gridCol w:w="1051"/>
      </w:tblGrid>
      <w:tr w:rsidR="0086595C" w:rsidRPr="00CC6D7F">
        <w:trPr>
          <w:trHeight w:val="435"/>
          <w:jc w:val="center"/>
        </w:trPr>
        <w:tc>
          <w:tcPr>
            <w:tcW w:w="540" w:type="dxa"/>
            <w:vMerge w:val="restart"/>
            <w:shd w:val="clear" w:color="auto" w:fill="FFFFFF"/>
            <w:vAlign w:val="center"/>
          </w:tcPr>
          <w:p w:rsidR="0086595C" w:rsidRPr="00CC6D7F" w:rsidRDefault="0086595C">
            <w:pPr>
              <w:pStyle w:val="4"/>
              <w:ind w:firstLineChars="0" w:firstLine="0"/>
              <w:jc w:val="center"/>
              <w:rPr>
                <w:rFonts w:ascii="宋体" w:cs="Times New Roman"/>
                <w:color w:val="000000"/>
              </w:rPr>
            </w:pPr>
            <w:r w:rsidRPr="00CC6D7F">
              <w:rPr>
                <w:rFonts w:ascii="宋体" w:hAnsi="宋体" w:cs="宋体" w:hint="eastAsia"/>
                <w:color w:val="000000"/>
              </w:rPr>
              <w:t>序号</w:t>
            </w:r>
          </w:p>
        </w:tc>
        <w:tc>
          <w:tcPr>
            <w:tcW w:w="808" w:type="dxa"/>
            <w:vMerge w:val="restart"/>
            <w:shd w:val="clear" w:color="auto" w:fill="FFFFFF"/>
            <w:vAlign w:val="center"/>
          </w:tcPr>
          <w:p w:rsidR="0086595C" w:rsidRPr="00CC6D7F" w:rsidRDefault="0086595C">
            <w:pPr>
              <w:pStyle w:val="4"/>
              <w:ind w:firstLineChars="0" w:firstLine="0"/>
              <w:jc w:val="center"/>
              <w:rPr>
                <w:rFonts w:ascii="宋体" w:cs="Times New Roman"/>
                <w:color w:val="000000"/>
              </w:rPr>
            </w:pPr>
            <w:r w:rsidRPr="00CC6D7F">
              <w:rPr>
                <w:rFonts w:ascii="宋体" w:hAnsi="宋体" w:cs="宋体" w:hint="eastAsia"/>
                <w:color w:val="000000"/>
              </w:rPr>
              <w:t>二级分院</w:t>
            </w:r>
          </w:p>
        </w:tc>
        <w:tc>
          <w:tcPr>
            <w:tcW w:w="2828" w:type="dxa"/>
            <w:vMerge w:val="restart"/>
            <w:shd w:val="clear" w:color="auto" w:fill="FFFFFF"/>
            <w:vAlign w:val="center"/>
          </w:tcPr>
          <w:p w:rsidR="0086595C" w:rsidRPr="00CC6D7F" w:rsidRDefault="0086595C">
            <w:pPr>
              <w:pStyle w:val="4"/>
              <w:ind w:firstLineChars="0" w:firstLine="0"/>
              <w:jc w:val="center"/>
              <w:rPr>
                <w:rFonts w:ascii="宋体" w:cs="Times New Roman"/>
                <w:color w:val="000000"/>
              </w:rPr>
            </w:pPr>
            <w:r w:rsidRPr="00CC6D7F">
              <w:rPr>
                <w:rFonts w:ascii="宋体" w:hAnsi="宋体" w:cs="宋体" w:hint="eastAsia"/>
                <w:color w:val="000000"/>
              </w:rPr>
              <w:t>专业名称</w:t>
            </w:r>
          </w:p>
        </w:tc>
        <w:tc>
          <w:tcPr>
            <w:tcW w:w="661" w:type="dxa"/>
            <w:vMerge w:val="restart"/>
            <w:shd w:val="clear" w:color="auto" w:fill="FFFFFF"/>
            <w:vAlign w:val="center"/>
          </w:tcPr>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学生</w:t>
            </w:r>
          </w:p>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人数</w:t>
            </w:r>
          </w:p>
        </w:tc>
        <w:tc>
          <w:tcPr>
            <w:tcW w:w="662" w:type="dxa"/>
            <w:vMerge w:val="restart"/>
            <w:shd w:val="clear" w:color="auto" w:fill="FFFFFF"/>
            <w:vAlign w:val="center"/>
          </w:tcPr>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专任</w:t>
            </w:r>
          </w:p>
          <w:p w:rsidR="0086595C" w:rsidRPr="00CC6D7F" w:rsidRDefault="0086595C">
            <w:pPr>
              <w:pStyle w:val="2"/>
              <w:ind w:firstLineChars="0" w:firstLine="0"/>
              <w:jc w:val="center"/>
              <w:rPr>
                <w:rFonts w:ascii="宋体" w:cs="Times New Roman"/>
                <w:color w:val="000000"/>
              </w:rPr>
            </w:pPr>
            <w:r w:rsidRPr="00CC6D7F">
              <w:rPr>
                <w:rFonts w:ascii="宋体" w:hAnsi="宋体" w:cs="宋体" w:hint="eastAsia"/>
                <w:color w:val="000000"/>
              </w:rPr>
              <w:t>师资</w:t>
            </w:r>
          </w:p>
        </w:tc>
        <w:tc>
          <w:tcPr>
            <w:tcW w:w="662" w:type="dxa"/>
            <w:vMerge w:val="restart"/>
            <w:shd w:val="clear" w:color="auto" w:fill="FFFFFF"/>
            <w:vAlign w:val="center"/>
          </w:tcPr>
          <w:p w:rsidR="0086595C" w:rsidRPr="00CC6D7F" w:rsidRDefault="0086595C">
            <w:pPr>
              <w:pStyle w:val="NormalWeb"/>
              <w:spacing w:line="240" w:lineRule="atLeast"/>
              <w:ind w:leftChars="-51" w:left="19" w:hangingChars="60" w:hanging="126"/>
              <w:jc w:val="center"/>
              <w:rPr>
                <w:rFonts w:cs="Times New Roman"/>
                <w:color w:val="000000"/>
                <w:sz w:val="21"/>
                <w:szCs w:val="21"/>
              </w:rPr>
            </w:pPr>
            <w:r w:rsidRPr="00CC6D7F">
              <w:rPr>
                <w:rFonts w:hint="eastAsia"/>
                <w:color w:val="000000"/>
                <w:sz w:val="21"/>
                <w:szCs w:val="21"/>
              </w:rPr>
              <w:t>兼职</w:t>
            </w:r>
          </w:p>
          <w:p w:rsidR="0086595C" w:rsidRPr="00CC6D7F" w:rsidRDefault="0086595C">
            <w:pPr>
              <w:pStyle w:val="NormalWeb"/>
              <w:spacing w:line="240" w:lineRule="atLeast"/>
              <w:ind w:leftChars="-51" w:left="19" w:hangingChars="60" w:hanging="126"/>
              <w:jc w:val="center"/>
              <w:rPr>
                <w:rFonts w:cs="Times New Roman"/>
                <w:color w:val="000000"/>
                <w:sz w:val="21"/>
                <w:szCs w:val="21"/>
              </w:rPr>
            </w:pPr>
            <w:r w:rsidRPr="00CC6D7F">
              <w:rPr>
                <w:rFonts w:hint="eastAsia"/>
                <w:color w:val="000000"/>
                <w:sz w:val="21"/>
                <w:szCs w:val="21"/>
              </w:rPr>
              <w:t>师资</w:t>
            </w:r>
          </w:p>
        </w:tc>
        <w:tc>
          <w:tcPr>
            <w:tcW w:w="2266" w:type="dxa"/>
            <w:gridSpan w:val="2"/>
            <w:shd w:val="clear" w:color="auto" w:fill="FFFFFF"/>
            <w:vAlign w:val="center"/>
          </w:tcPr>
          <w:p w:rsidR="0086595C" w:rsidRPr="00CC6D7F" w:rsidRDefault="0086595C">
            <w:pPr>
              <w:pStyle w:val="4"/>
              <w:ind w:firstLineChars="0" w:firstLine="0"/>
              <w:jc w:val="center"/>
              <w:rPr>
                <w:rFonts w:ascii="宋体" w:cs="Times New Roman"/>
                <w:color w:val="000000"/>
              </w:rPr>
            </w:pPr>
            <w:r w:rsidRPr="00CC6D7F">
              <w:rPr>
                <w:rFonts w:ascii="宋体" w:hAnsi="宋体" w:cs="宋体" w:hint="eastAsia"/>
                <w:color w:val="000000"/>
              </w:rPr>
              <w:t>校内实验实训基地</w:t>
            </w:r>
          </w:p>
        </w:tc>
        <w:tc>
          <w:tcPr>
            <w:tcW w:w="1051" w:type="dxa"/>
            <w:vMerge w:val="restart"/>
            <w:shd w:val="clear" w:color="auto" w:fill="FFFFFF"/>
            <w:vAlign w:val="center"/>
          </w:tcPr>
          <w:p w:rsidR="0086595C" w:rsidRPr="00CC6D7F" w:rsidRDefault="0086595C">
            <w:pPr>
              <w:pStyle w:val="4"/>
              <w:ind w:firstLineChars="0" w:firstLine="0"/>
              <w:jc w:val="center"/>
              <w:rPr>
                <w:rFonts w:ascii="宋体" w:cs="Times New Roman"/>
                <w:color w:val="000000"/>
              </w:rPr>
            </w:pPr>
            <w:r w:rsidRPr="00CC6D7F">
              <w:rPr>
                <w:rFonts w:ascii="宋体" w:hAnsi="宋体" w:cs="宋体" w:hint="eastAsia"/>
                <w:color w:val="000000"/>
              </w:rPr>
              <w:t>校外实训基地</w:t>
            </w:r>
          </w:p>
          <w:p w:rsidR="0086595C" w:rsidRPr="00CC6D7F" w:rsidRDefault="0086595C" w:rsidP="00CC6D7F">
            <w:pPr>
              <w:pStyle w:val="4"/>
              <w:ind w:leftChars="-51" w:hangingChars="51" w:hanging="107"/>
              <w:jc w:val="center"/>
              <w:rPr>
                <w:rFonts w:ascii="宋体" w:cs="Times New Roman"/>
                <w:color w:val="000000"/>
              </w:rPr>
            </w:pPr>
            <w:r w:rsidRPr="00CC6D7F">
              <w:rPr>
                <w:rFonts w:ascii="宋体" w:hAnsi="宋体" w:cs="宋体" w:hint="eastAsia"/>
                <w:color w:val="000000"/>
              </w:rPr>
              <w:t>（个）</w:t>
            </w:r>
          </w:p>
        </w:tc>
      </w:tr>
      <w:tr w:rsidR="0086595C" w:rsidRPr="00CC6D7F">
        <w:trPr>
          <w:trHeight w:val="180"/>
          <w:jc w:val="center"/>
        </w:trPr>
        <w:tc>
          <w:tcPr>
            <w:tcW w:w="540" w:type="dxa"/>
            <w:vMerge/>
            <w:shd w:val="clear" w:color="auto" w:fill="FFFFFF"/>
            <w:vAlign w:val="center"/>
          </w:tcPr>
          <w:p w:rsidR="0086595C" w:rsidRPr="00CC6D7F" w:rsidRDefault="0086595C" w:rsidP="00056E05">
            <w:pPr>
              <w:widowControl/>
              <w:jc w:val="center"/>
              <w:rPr>
                <w:rFonts w:ascii="宋体" w:cs="Times New Roman"/>
                <w:color w:val="000000"/>
              </w:rPr>
            </w:pP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vMerge/>
            <w:shd w:val="clear" w:color="auto" w:fill="FFFFFF"/>
            <w:vAlign w:val="center"/>
          </w:tcPr>
          <w:p w:rsidR="0086595C" w:rsidRPr="00CC6D7F" w:rsidRDefault="0086595C">
            <w:pPr>
              <w:widowControl/>
              <w:jc w:val="left"/>
              <w:rPr>
                <w:rFonts w:ascii="宋体" w:cs="Times New Roman"/>
                <w:color w:val="000000"/>
              </w:rPr>
            </w:pP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kern w:val="0"/>
              </w:rPr>
            </w:pPr>
          </w:p>
        </w:tc>
        <w:tc>
          <w:tcPr>
            <w:tcW w:w="1134" w:type="dxa"/>
            <w:shd w:val="clear" w:color="auto" w:fill="FFFFFF"/>
            <w:vAlign w:val="center"/>
          </w:tcPr>
          <w:p w:rsidR="0086595C" w:rsidRPr="00CC6D7F" w:rsidRDefault="0086595C">
            <w:pPr>
              <w:jc w:val="center"/>
              <w:rPr>
                <w:rFonts w:ascii="宋体" w:cs="Times New Roman"/>
                <w:color w:val="000000"/>
                <w:kern w:val="0"/>
              </w:rPr>
            </w:pPr>
            <w:r w:rsidRPr="00CC6D7F">
              <w:rPr>
                <w:rFonts w:ascii="宋体" w:hAnsi="宋体" w:cs="宋体" w:hint="eastAsia"/>
                <w:color w:val="000000"/>
                <w:kern w:val="0"/>
              </w:rPr>
              <w:t>面积</w:t>
            </w:r>
          </w:p>
          <w:p w:rsidR="0086595C" w:rsidRPr="00CC6D7F" w:rsidRDefault="0086595C" w:rsidP="00CC6D7F">
            <w:pPr>
              <w:ind w:leftChars="-65" w:left="-29" w:hangingChars="51" w:hanging="107"/>
              <w:jc w:val="center"/>
              <w:rPr>
                <w:rFonts w:ascii="宋体" w:cs="Times New Roman"/>
                <w:color w:val="000000"/>
                <w:kern w:val="0"/>
              </w:rPr>
            </w:pPr>
            <w:r w:rsidRPr="00CC6D7F">
              <w:rPr>
                <w:rFonts w:ascii="宋体" w:hAnsi="宋体" w:cs="宋体" w:hint="eastAsia"/>
                <w:color w:val="000000"/>
                <w:kern w:val="0"/>
              </w:rPr>
              <w:t>（平方米）</w:t>
            </w:r>
          </w:p>
        </w:tc>
        <w:tc>
          <w:tcPr>
            <w:tcW w:w="1132" w:type="dxa"/>
            <w:shd w:val="clear" w:color="auto" w:fill="FFFFFF"/>
            <w:vAlign w:val="center"/>
          </w:tcPr>
          <w:p w:rsidR="0086595C" w:rsidRPr="00CC6D7F" w:rsidRDefault="0086595C">
            <w:pPr>
              <w:ind w:leftChars="-51" w:left="19" w:hangingChars="60" w:hanging="126"/>
              <w:jc w:val="center"/>
              <w:rPr>
                <w:rFonts w:ascii="宋体" w:cs="Times New Roman"/>
                <w:color w:val="000000"/>
                <w:kern w:val="0"/>
              </w:rPr>
            </w:pPr>
            <w:r w:rsidRPr="00CC6D7F">
              <w:rPr>
                <w:rFonts w:ascii="宋体" w:hAnsi="宋体" w:cs="宋体" w:hint="eastAsia"/>
                <w:color w:val="000000"/>
                <w:kern w:val="0"/>
              </w:rPr>
              <w:t>设备总值</w:t>
            </w:r>
          </w:p>
          <w:p w:rsidR="0086595C" w:rsidRPr="00CC6D7F" w:rsidRDefault="0086595C">
            <w:pPr>
              <w:ind w:leftChars="-51" w:left="19" w:hangingChars="60" w:hanging="126"/>
              <w:jc w:val="center"/>
              <w:rPr>
                <w:rFonts w:ascii="宋体" w:cs="Times New Roman"/>
                <w:color w:val="000000"/>
                <w:kern w:val="0"/>
              </w:rPr>
            </w:pPr>
            <w:r w:rsidRPr="00CC6D7F">
              <w:rPr>
                <w:rFonts w:ascii="宋体" w:hAnsi="宋体" w:cs="宋体" w:hint="eastAsia"/>
                <w:color w:val="000000"/>
                <w:kern w:val="0"/>
              </w:rPr>
              <w:t>（万元）</w:t>
            </w:r>
          </w:p>
        </w:tc>
        <w:tc>
          <w:tcPr>
            <w:tcW w:w="1051" w:type="dxa"/>
            <w:vMerge/>
            <w:shd w:val="clear" w:color="auto" w:fill="FFFFFF"/>
            <w:vAlign w:val="center"/>
          </w:tcPr>
          <w:p w:rsidR="0086595C" w:rsidRPr="00CC6D7F" w:rsidRDefault="0086595C">
            <w:pPr>
              <w:widowControl/>
              <w:jc w:val="center"/>
              <w:rPr>
                <w:rFonts w:ascii="宋体" w:cs="Times New Roman"/>
                <w:color w:val="000000"/>
              </w:rPr>
            </w:pP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w:t>
            </w:r>
          </w:p>
        </w:tc>
        <w:tc>
          <w:tcPr>
            <w:tcW w:w="808" w:type="dxa"/>
            <w:vMerge w:val="restart"/>
            <w:shd w:val="clear" w:color="auto" w:fill="FFFFFF"/>
            <w:vAlign w:val="center"/>
          </w:tcPr>
          <w:p w:rsidR="0086595C" w:rsidRPr="00CC6D7F" w:rsidRDefault="0086595C">
            <w:pPr>
              <w:spacing w:line="390" w:lineRule="atLeast"/>
              <w:jc w:val="center"/>
              <w:rPr>
                <w:rFonts w:ascii="宋体" w:cs="Times New Roman"/>
                <w:color w:val="000000"/>
              </w:rPr>
            </w:pPr>
            <w:r w:rsidRPr="00CC6D7F">
              <w:rPr>
                <w:rFonts w:ascii="宋体" w:hAnsi="宋体" w:cs="宋体" w:hint="eastAsia"/>
                <w:color w:val="000000"/>
              </w:rPr>
              <w:t>电信学院</w:t>
            </w: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应用电子技术</w:t>
            </w:r>
          </w:p>
        </w:tc>
        <w:tc>
          <w:tcPr>
            <w:tcW w:w="661"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1382</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34</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11</w:t>
            </w:r>
          </w:p>
        </w:tc>
        <w:tc>
          <w:tcPr>
            <w:tcW w:w="1134" w:type="dxa"/>
            <w:shd w:val="clear" w:color="auto" w:fill="FFFFFF"/>
            <w:vAlign w:val="center"/>
          </w:tcPr>
          <w:p w:rsidR="0086595C" w:rsidRPr="00CC6D7F" w:rsidRDefault="0086595C">
            <w:pPr>
              <w:widowControl/>
              <w:jc w:val="right"/>
              <w:rPr>
                <w:rFonts w:ascii="宋体" w:cs="Times New Roman"/>
                <w:color w:val="000000"/>
                <w:kern w:val="0"/>
              </w:rPr>
            </w:pPr>
            <w:r w:rsidRPr="00CC6D7F">
              <w:rPr>
                <w:rFonts w:ascii="宋体" w:hAnsi="宋体" w:cs="宋体"/>
                <w:color w:val="000000"/>
              </w:rPr>
              <w:t>7326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910.1885</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4</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2</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计算机应用技术</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8135</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3004.238</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9</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3</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计算机网络技术（不含中澳合作）</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7079</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2821.252</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9</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4</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物联网应用技术</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2678</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301.0105</w:t>
            </w:r>
          </w:p>
        </w:tc>
        <w:tc>
          <w:tcPr>
            <w:tcW w:w="1051" w:type="dxa"/>
            <w:shd w:val="clear" w:color="auto" w:fill="FFFFFF"/>
            <w:vAlign w:val="center"/>
          </w:tcPr>
          <w:p w:rsidR="0086595C" w:rsidRPr="00CC6D7F" w:rsidRDefault="0086595C">
            <w:pPr>
              <w:widowControl/>
              <w:jc w:val="center"/>
              <w:rPr>
                <w:rFonts w:ascii="宋体" w:cs="宋体"/>
                <w:color w:val="000000"/>
              </w:rPr>
            </w:pPr>
            <w:r w:rsidRPr="00CC6D7F">
              <w:rPr>
                <w:rFonts w:ascii="宋体" w:cs="宋体"/>
                <w:color w:val="000000"/>
              </w:rPr>
              <w:t>0</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5</w:t>
            </w:r>
          </w:p>
        </w:tc>
        <w:tc>
          <w:tcPr>
            <w:tcW w:w="808" w:type="dxa"/>
            <w:vMerge w:val="restart"/>
            <w:shd w:val="clear" w:color="auto" w:fill="FFFFFF"/>
            <w:vAlign w:val="center"/>
          </w:tcPr>
          <w:p w:rsidR="0086595C" w:rsidRPr="00CC6D7F" w:rsidRDefault="0086595C">
            <w:pPr>
              <w:spacing w:line="390" w:lineRule="atLeast"/>
              <w:jc w:val="center"/>
              <w:rPr>
                <w:rFonts w:ascii="宋体" w:cs="Times New Roman"/>
                <w:color w:val="000000"/>
              </w:rPr>
            </w:pPr>
            <w:r w:rsidRPr="00CC6D7F">
              <w:rPr>
                <w:rFonts w:ascii="宋体" w:hAnsi="宋体" w:cs="宋体" w:hint="eastAsia"/>
                <w:color w:val="000000"/>
              </w:rPr>
              <w:t>海天学院</w:t>
            </w: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模具设计与制造</w:t>
            </w:r>
          </w:p>
        </w:tc>
        <w:tc>
          <w:tcPr>
            <w:tcW w:w="661"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1597</w:t>
            </w:r>
          </w:p>
        </w:tc>
        <w:tc>
          <w:tcPr>
            <w:tcW w:w="662" w:type="dxa"/>
            <w:vMerge w:val="restart"/>
            <w:shd w:val="clear" w:color="auto" w:fill="FFFFFF"/>
            <w:vAlign w:val="center"/>
          </w:tcPr>
          <w:p w:rsidR="0086595C" w:rsidRPr="00CC6D7F" w:rsidRDefault="0086595C" w:rsidP="00020643">
            <w:pPr>
              <w:spacing w:line="390" w:lineRule="atLeast"/>
              <w:jc w:val="center"/>
              <w:rPr>
                <w:rFonts w:ascii="宋体" w:hAnsi="宋体" w:cs="宋体"/>
                <w:color w:val="000000"/>
              </w:rPr>
            </w:pPr>
            <w:r w:rsidRPr="00CC6D7F">
              <w:rPr>
                <w:rFonts w:ascii="宋体" w:hAnsi="宋体" w:cs="宋体"/>
                <w:color w:val="000000"/>
              </w:rPr>
              <w:t>50</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50</w:t>
            </w: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12787</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3176.481</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3</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6</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机电一体化技术</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8577</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2571.143</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5</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7</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机电设备维修与管理</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（机械制造与自动化）</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4176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1154.704</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3</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8</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电气自动化技术</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1630</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496.75</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8</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9</w:t>
            </w:r>
          </w:p>
        </w:tc>
        <w:tc>
          <w:tcPr>
            <w:tcW w:w="808" w:type="dxa"/>
            <w:vMerge w:val="restart"/>
            <w:shd w:val="clear" w:color="auto" w:fill="FFFFFF"/>
            <w:vAlign w:val="center"/>
          </w:tcPr>
          <w:p w:rsidR="0086595C" w:rsidRPr="00CC6D7F" w:rsidRDefault="0086595C">
            <w:pPr>
              <w:spacing w:line="390" w:lineRule="atLeast"/>
              <w:jc w:val="center"/>
              <w:rPr>
                <w:rFonts w:ascii="宋体" w:cs="Times New Roman"/>
                <w:color w:val="000000"/>
              </w:rPr>
            </w:pPr>
            <w:r w:rsidRPr="00CC6D7F">
              <w:rPr>
                <w:rFonts w:ascii="宋体" w:hAnsi="宋体" w:cs="宋体" w:hint="eastAsia"/>
                <w:color w:val="000000"/>
              </w:rPr>
              <w:t>工商学院</w:t>
            </w: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会计</w:t>
            </w:r>
          </w:p>
        </w:tc>
        <w:tc>
          <w:tcPr>
            <w:tcW w:w="661"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1738</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37</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35</w:t>
            </w: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1200</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226.417</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7</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10</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旅游管理</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286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8.29</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6</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11</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市场营销</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1505</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259.994</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9</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12</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国际经济与贸易</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1266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120.802</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2</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13</w:t>
            </w:r>
          </w:p>
        </w:tc>
        <w:tc>
          <w:tcPr>
            <w:tcW w:w="808" w:type="dxa"/>
            <w:vMerge w:val="restart"/>
            <w:shd w:val="clear" w:color="auto" w:fill="FFFFFF"/>
            <w:vAlign w:val="center"/>
          </w:tcPr>
          <w:p w:rsidR="0086595C" w:rsidRPr="00CC6D7F" w:rsidRDefault="0086595C">
            <w:pPr>
              <w:spacing w:line="390" w:lineRule="atLeast"/>
              <w:jc w:val="center"/>
              <w:rPr>
                <w:rFonts w:ascii="宋体" w:cs="Times New Roman"/>
                <w:color w:val="000000"/>
              </w:rPr>
            </w:pPr>
            <w:r w:rsidRPr="00CC6D7F">
              <w:rPr>
                <w:rFonts w:ascii="宋体" w:hAnsi="宋体" w:cs="宋体" w:hint="eastAsia"/>
                <w:color w:val="000000"/>
              </w:rPr>
              <w:t>化工学院</w:t>
            </w: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应用化工技术</w:t>
            </w:r>
          </w:p>
        </w:tc>
        <w:tc>
          <w:tcPr>
            <w:tcW w:w="661"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829</w:t>
            </w:r>
          </w:p>
        </w:tc>
        <w:tc>
          <w:tcPr>
            <w:tcW w:w="662" w:type="dxa"/>
            <w:vMerge w:val="restart"/>
            <w:shd w:val="clear" w:color="auto" w:fill="FFFFFF"/>
            <w:vAlign w:val="center"/>
          </w:tcPr>
          <w:p w:rsidR="0086595C" w:rsidRPr="00CC6D7F" w:rsidRDefault="0086595C" w:rsidP="00020643">
            <w:pPr>
              <w:spacing w:line="390" w:lineRule="atLeast"/>
              <w:jc w:val="center"/>
              <w:rPr>
                <w:rFonts w:ascii="宋体" w:hAnsi="宋体" w:cs="宋体"/>
                <w:color w:val="000000"/>
              </w:rPr>
            </w:pPr>
            <w:r w:rsidRPr="00CC6D7F">
              <w:rPr>
                <w:rFonts w:ascii="宋体" w:hAnsi="宋体" w:cs="宋体"/>
                <w:color w:val="000000"/>
              </w:rPr>
              <w:t>23</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16</w:t>
            </w: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8936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797.437</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11</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14</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工业环保与安全技术</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8936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797.437</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5</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15</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生物技术及应用</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8936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797.437</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5</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16</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工业分析与检验</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8936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797.437</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9</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17</w:t>
            </w:r>
          </w:p>
        </w:tc>
        <w:tc>
          <w:tcPr>
            <w:tcW w:w="808" w:type="dxa"/>
            <w:vMerge w:val="restart"/>
            <w:shd w:val="clear" w:color="auto" w:fill="FFFFFF"/>
            <w:vAlign w:val="center"/>
          </w:tcPr>
          <w:p w:rsidR="0086595C" w:rsidRPr="00CC6D7F" w:rsidRDefault="0086595C">
            <w:pPr>
              <w:spacing w:line="390" w:lineRule="atLeast"/>
              <w:jc w:val="center"/>
              <w:rPr>
                <w:rFonts w:ascii="宋体" w:cs="Times New Roman"/>
                <w:color w:val="000000"/>
              </w:rPr>
            </w:pPr>
            <w:r w:rsidRPr="00CC6D7F">
              <w:rPr>
                <w:rFonts w:ascii="宋体" w:hAnsi="宋体" w:cs="宋体" w:hint="eastAsia"/>
                <w:color w:val="000000"/>
              </w:rPr>
              <w:t>国际学院</w:t>
            </w: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商务英语</w:t>
            </w:r>
          </w:p>
        </w:tc>
        <w:tc>
          <w:tcPr>
            <w:tcW w:w="661"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1231</w:t>
            </w:r>
          </w:p>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w:t>
            </w:r>
            <w:r w:rsidRPr="00CC6D7F">
              <w:rPr>
                <w:rFonts w:ascii="宋体" w:hAnsi="宋体" w:cs="宋体" w:hint="eastAsia"/>
                <w:color w:val="000000"/>
              </w:rPr>
              <w:t>含中澳合作</w:t>
            </w:r>
            <w:r w:rsidRPr="00CC6D7F">
              <w:rPr>
                <w:rFonts w:ascii="宋体" w:hAnsi="宋体" w:cs="宋体"/>
                <w:color w:val="000000"/>
              </w:rPr>
              <w:t>)</w:t>
            </w:r>
          </w:p>
        </w:tc>
        <w:tc>
          <w:tcPr>
            <w:tcW w:w="662" w:type="dxa"/>
            <w:vMerge w:val="restart"/>
            <w:shd w:val="clear" w:color="auto" w:fill="FFFFFF"/>
            <w:vAlign w:val="center"/>
          </w:tcPr>
          <w:p w:rsidR="0086595C" w:rsidRPr="00CC6D7F" w:rsidRDefault="0086595C" w:rsidP="00C23B55">
            <w:pPr>
              <w:spacing w:line="390" w:lineRule="atLeast"/>
              <w:jc w:val="center"/>
              <w:rPr>
                <w:rFonts w:ascii="宋体" w:hAnsi="宋体" w:cs="宋体"/>
                <w:color w:val="000000"/>
              </w:rPr>
            </w:pPr>
            <w:r w:rsidRPr="00CC6D7F">
              <w:rPr>
                <w:rFonts w:ascii="宋体" w:hAnsi="宋体" w:cs="宋体"/>
                <w:color w:val="000000"/>
              </w:rPr>
              <w:t>42</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9</w:t>
            </w: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916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112.605</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2</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18</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应用英语</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1366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245.437</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2</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19</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商务日语</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1196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157.626</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9</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20</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应用德语</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1196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157.626</w:t>
            </w:r>
          </w:p>
        </w:tc>
        <w:tc>
          <w:tcPr>
            <w:tcW w:w="1051" w:type="dxa"/>
            <w:shd w:val="clear" w:color="auto" w:fill="FFFFFF"/>
            <w:vAlign w:val="center"/>
          </w:tcPr>
          <w:p w:rsidR="0086595C" w:rsidRPr="00CC6D7F" w:rsidRDefault="0086595C">
            <w:pPr>
              <w:widowControl/>
              <w:jc w:val="center"/>
              <w:rPr>
                <w:rFonts w:ascii="宋体" w:cs="Times New Roman"/>
                <w:color w:val="000000"/>
                <w:highlight w:val="red"/>
              </w:rPr>
            </w:pPr>
            <w:r w:rsidRPr="00CC6D7F">
              <w:rPr>
                <w:rFonts w:ascii="宋体" w:hAnsi="宋体" w:cs="宋体"/>
                <w:color w:val="000000"/>
              </w:rPr>
              <w:t>1</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21</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应用韩语</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1196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157.626</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1</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22</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应用西班牙语</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705</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122.749</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1</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23</w:t>
            </w:r>
          </w:p>
        </w:tc>
        <w:tc>
          <w:tcPr>
            <w:tcW w:w="808" w:type="dxa"/>
            <w:vMerge w:val="restart"/>
            <w:shd w:val="clear" w:color="auto" w:fill="FFFFFF"/>
            <w:vAlign w:val="center"/>
          </w:tcPr>
          <w:p w:rsidR="0086595C" w:rsidRPr="00CC6D7F" w:rsidRDefault="0086595C">
            <w:pPr>
              <w:spacing w:line="390" w:lineRule="atLeast"/>
              <w:jc w:val="center"/>
              <w:rPr>
                <w:rFonts w:ascii="宋体" w:cs="Times New Roman"/>
                <w:color w:val="000000"/>
              </w:rPr>
            </w:pPr>
            <w:r w:rsidRPr="00CC6D7F">
              <w:rPr>
                <w:rFonts w:ascii="宋体" w:hAnsi="宋体" w:cs="宋体" w:hint="eastAsia"/>
                <w:color w:val="000000"/>
              </w:rPr>
              <w:t>建工学院</w:t>
            </w: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建筑工程技术</w:t>
            </w:r>
          </w:p>
        </w:tc>
        <w:tc>
          <w:tcPr>
            <w:tcW w:w="661"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986</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17</w:t>
            </w:r>
          </w:p>
        </w:tc>
        <w:tc>
          <w:tcPr>
            <w:tcW w:w="662" w:type="dxa"/>
            <w:vMerge w:val="restart"/>
            <w:shd w:val="clear" w:color="auto" w:fill="FFFFFF"/>
            <w:vAlign w:val="center"/>
          </w:tcPr>
          <w:p w:rsidR="0086595C" w:rsidRPr="00CC6D7F" w:rsidRDefault="0086595C" w:rsidP="00020643">
            <w:pPr>
              <w:spacing w:line="390" w:lineRule="atLeast"/>
              <w:jc w:val="center"/>
              <w:rPr>
                <w:rFonts w:ascii="宋体" w:hAnsi="宋体" w:cs="宋体"/>
                <w:color w:val="000000"/>
              </w:rPr>
            </w:pPr>
            <w:r w:rsidRPr="00CC6D7F">
              <w:rPr>
                <w:rFonts w:ascii="宋体" w:hAnsi="宋体" w:cs="宋体"/>
                <w:color w:val="000000"/>
              </w:rPr>
              <w:t>26</w:t>
            </w: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3270</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289.221</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4</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24</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建筑工程管理</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3014</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224.58</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4</w:t>
            </w:r>
          </w:p>
        </w:tc>
      </w:tr>
      <w:tr w:rsidR="0086595C" w:rsidRPr="00CC6D7F">
        <w:trPr>
          <w:jc w:val="center"/>
        </w:trPr>
        <w:tc>
          <w:tcPr>
            <w:tcW w:w="540" w:type="dxa"/>
            <w:shd w:val="clear" w:color="auto" w:fill="FFFFFF"/>
            <w:vAlign w:val="center"/>
          </w:tcPr>
          <w:p w:rsidR="0086595C" w:rsidRPr="00CC6D7F" w:rsidRDefault="0086595C" w:rsidP="00056E05">
            <w:pPr>
              <w:jc w:val="center"/>
              <w:rPr>
                <w:rFonts w:ascii="宋体" w:hAnsi="宋体" w:cs="宋体"/>
                <w:color w:val="000000"/>
              </w:rPr>
            </w:pPr>
            <w:r w:rsidRPr="00CC6D7F">
              <w:rPr>
                <w:rFonts w:ascii="宋体" w:hAnsi="宋体" w:cs="宋体"/>
                <w:color w:val="000000"/>
              </w:rPr>
              <w:t>25</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建筑装饰工程技术</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1936</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200.701</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5</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26</w:t>
            </w:r>
          </w:p>
        </w:tc>
        <w:tc>
          <w:tcPr>
            <w:tcW w:w="808" w:type="dxa"/>
            <w:vMerge w:val="restart"/>
            <w:shd w:val="clear" w:color="auto" w:fill="FFFFFF"/>
            <w:vAlign w:val="center"/>
          </w:tcPr>
          <w:p w:rsidR="0086595C" w:rsidRPr="00CC6D7F" w:rsidRDefault="0086595C">
            <w:pPr>
              <w:spacing w:line="390" w:lineRule="atLeast"/>
              <w:jc w:val="center"/>
              <w:rPr>
                <w:rFonts w:ascii="宋体" w:cs="Times New Roman"/>
                <w:color w:val="000000"/>
              </w:rPr>
            </w:pPr>
            <w:r w:rsidRPr="00CC6D7F">
              <w:rPr>
                <w:rFonts w:ascii="宋体" w:hAnsi="宋体" w:cs="宋体" w:hint="eastAsia"/>
                <w:color w:val="000000"/>
              </w:rPr>
              <w:t>服务外包学院</w:t>
            </w: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电子商务</w:t>
            </w:r>
          </w:p>
        </w:tc>
        <w:tc>
          <w:tcPr>
            <w:tcW w:w="661"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839</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20</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18</w:t>
            </w: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1855</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268.191</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5</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27</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物流管理</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2420</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320.418</w:t>
            </w:r>
          </w:p>
        </w:tc>
        <w:tc>
          <w:tcPr>
            <w:tcW w:w="1051" w:type="dxa"/>
            <w:shd w:val="clear" w:color="auto" w:fill="FFFFFF"/>
            <w:vAlign w:val="center"/>
          </w:tcPr>
          <w:p w:rsidR="0086595C" w:rsidRPr="00CC6D7F" w:rsidRDefault="0086595C">
            <w:pPr>
              <w:widowControl/>
              <w:jc w:val="center"/>
              <w:rPr>
                <w:rFonts w:ascii="宋体" w:hAnsi="宋体" w:cs="宋体"/>
                <w:color w:val="4F81BD"/>
              </w:rPr>
            </w:pPr>
            <w:r w:rsidRPr="00CC6D7F">
              <w:rPr>
                <w:rFonts w:ascii="宋体" w:hAnsi="宋体" w:cs="宋体"/>
                <w:color w:val="4F81BD"/>
              </w:rPr>
              <w:t>6</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28</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工业设计</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480</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52.481</w:t>
            </w:r>
          </w:p>
        </w:tc>
        <w:tc>
          <w:tcPr>
            <w:tcW w:w="1051" w:type="dxa"/>
            <w:shd w:val="clear" w:color="auto" w:fill="FFFFFF"/>
            <w:vAlign w:val="center"/>
          </w:tcPr>
          <w:p w:rsidR="0086595C" w:rsidRPr="00CC6D7F" w:rsidRDefault="0086595C">
            <w:pPr>
              <w:widowControl/>
              <w:jc w:val="center"/>
              <w:rPr>
                <w:rFonts w:ascii="宋体" w:hAnsi="宋体" w:cs="宋体"/>
                <w:color w:val="4F81BD"/>
              </w:rPr>
            </w:pPr>
            <w:r w:rsidRPr="00CC6D7F">
              <w:rPr>
                <w:rFonts w:ascii="宋体" w:hAnsi="宋体" w:cs="宋体"/>
                <w:color w:val="4F81BD"/>
              </w:rPr>
              <w:t>5</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29</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乐器制造技术</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1710</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83.6</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4</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30</w:t>
            </w:r>
          </w:p>
        </w:tc>
        <w:tc>
          <w:tcPr>
            <w:tcW w:w="808" w:type="dxa"/>
            <w:vMerge w:val="restart"/>
            <w:shd w:val="clear" w:color="auto" w:fill="FFFFFF"/>
            <w:vAlign w:val="center"/>
          </w:tcPr>
          <w:p w:rsidR="0086595C" w:rsidRPr="00CC6D7F" w:rsidRDefault="0086595C">
            <w:pPr>
              <w:spacing w:line="390" w:lineRule="atLeast"/>
              <w:jc w:val="center"/>
              <w:rPr>
                <w:rFonts w:ascii="宋体" w:cs="Times New Roman"/>
                <w:color w:val="000000"/>
              </w:rPr>
            </w:pPr>
            <w:r w:rsidRPr="00CC6D7F">
              <w:rPr>
                <w:rFonts w:ascii="宋体" w:hAnsi="宋体" w:cs="宋体" w:hint="eastAsia"/>
                <w:color w:val="000000"/>
              </w:rPr>
              <w:t>艺术学院</w:t>
            </w: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动漫设计与制作</w:t>
            </w:r>
          </w:p>
        </w:tc>
        <w:tc>
          <w:tcPr>
            <w:tcW w:w="661"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534</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19</w:t>
            </w:r>
          </w:p>
        </w:tc>
        <w:tc>
          <w:tcPr>
            <w:tcW w:w="662" w:type="dxa"/>
            <w:vMerge w:val="restart"/>
            <w:shd w:val="clear" w:color="auto" w:fill="FFFFFF"/>
            <w:vAlign w:val="center"/>
          </w:tcPr>
          <w:p w:rsidR="0086595C" w:rsidRPr="00CC6D7F" w:rsidRDefault="0086595C">
            <w:pPr>
              <w:spacing w:line="390" w:lineRule="atLeast"/>
              <w:jc w:val="center"/>
              <w:rPr>
                <w:rFonts w:ascii="宋体" w:hAnsi="宋体" w:cs="宋体"/>
                <w:color w:val="000000"/>
              </w:rPr>
            </w:pPr>
            <w:r w:rsidRPr="00CC6D7F">
              <w:rPr>
                <w:rFonts w:ascii="宋体" w:hAnsi="宋体" w:cs="宋体"/>
                <w:color w:val="000000"/>
              </w:rPr>
              <w:t>13</w:t>
            </w: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1023</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168.375</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1</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31</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艺术设计</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1371</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271.817</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6</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32</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视觉传达艺术设计</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1371</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271.817</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7</w:t>
            </w:r>
          </w:p>
        </w:tc>
      </w:tr>
      <w:tr w:rsidR="0086595C" w:rsidRPr="00CC6D7F">
        <w:trPr>
          <w:jc w:val="center"/>
        </w:trPr>
        <w:tc>
          <w:tcPr>
            <w:tcW w:w="540" w:type="dxa"/>
            <w:shd w:val="clear" w:color="auto" w:fill="FFFFFF"/>
            <w:vAlign w:val="center"/>
          </w:tcPr>
          <w:p w:rsidR="0086595C" w:rsidRPr="00CC6D7F" w:rsidRDefault="0086595C" w:rsidP="00056E05">
            <w:pPr>
              <w:pStyle w:val="NormalWeb"/>
              <w:jc w:val="center"/>
              <w:rPr>
                <w:color w:val="000000"/>
                <w:sz w:val="21"/>
                <w:szCs w:val="21"/>
              </w:rPr>
            </w:pPr>
            <w:r w:rsidRPr="00CC6D7F">
              <w:rPr>
                <w:color w:val="000000"/>
                <w:sz w:val="21"/>
                <w:szCs w:val="21"/>
              </w:rPr>
              <w:t>33</w:t>
            </w:r>
          </w:p>
        </w:tc>
        <w:tc>
          <w:tcPr>
            <w:tcW w:w="808" w:type="dxa"/>
            <w:vMerge/>
            <w:shd w:val="clear" w:color="auto" w:fill="FFFFFF"/>
            <w:vAlign w:val="center"/>
          </w:tcPr>
          <w:p w:rsidR="0086595C" w:rsidRPr="00CC6D7F" w:rsidRDefault="0086595C">
            <w:pPr>
              <w:widowControl/>
              <w:jc w:val="left"/>
              <w:rPr>
                <w:rFonts w:ascii="宋体" w:cs="Times New Roman"/>
                <w:color w:val="000000"/>
              </w:rPr>
            </w:pPr>
          </w:p>
        </w:tc>
        <w:tc>
          <w:tcPr>
            <w:tcW w:w="2828" w:type="dxa"/>
            <w:shd w:val="clear" w:color="auto" w:fill="FFFFFF"/>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工艺美术品设计与制作</w:t>
            </w:r>
          </w:p>
        </w:tc>
        <w:tc>
          <w:tcPr>
            <w:tcW w:w="661"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662" w:type="dxa"/>
            <w:vMerge/>
            <w:shd w:val="clear" w:color="auto" w:fill="FFFFFF"/>
            <w:vAlign w:val="center"/>
          </w:tcPr>
          <w:p w:rsidR="0086595C" w:rsidRPr="00CC6D7F" w:rsidRDefault="0086595C">
            <w:pPr>
              <w:widowControl/>
              <w:jc w:val="left"/>
              <w:rPr>
                <w:rFonts w:ascii="宋体" w:cs="Times New Roman"/>
                <w:color w:val="000000"/>
              </w:rPr>
            </w:pPr>
          </w:p>
        </w:tc>
        <w:tc>
          <w:tcPr>
            <w:tcW w:w="1134"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150</w:t>
            </w:r>
          </w:p>
        </w:tc>
        <w:tc>
          <w:tcPr>
            <w:tcW w:w="1132" w:type="dxa"/>
            <w:shd w:val="clear" w:color="auto" w:fill="FFFFFF"/>
            <w:vAlign w:val="center"/>
          </w:tcPr>
          <w:p w:rsidR="0086595C" w:rsidRPr="00CC6D7F" w:rsidRDefault="0086595C">
            <w:pPr>
              <w:jc w:val="right"/>
              <w:rPr>
                <w:rFonts w:ascii="宋体" w:hAnsi="宋体" w:cs="宋体"/>
                <w:color w:val="000000"/>
              </w:rPr>
            </w:pPr>
            <w:r w:rsidRPr="00CC6D7F">
              <w:rPr>
                <w:rFonts w:ascii="宋体" w:hAnsi="宋体" w:cs="宋体"/>
                <w:color w:val="000000"/>
              </w:rPr>
              <w:t>15</w:t>
            </w:r>
          </w:p>
        </w:tc>
        <w:tc>
          <w:tcPr>
            <w:tcW w:w="1051" w:type="dxa"/>
            <w:shd w:val="clear" w:color="auto" w:fill="FFFFFF"/>
            <w:vAlign w:val="center"/>
          </w:tcPr>
          <w:p w:rsidR="0086595C" w:rsidRPr="00CC6D7F" w:rsidRDefault="0086595C">
            <w:pPr>
              <w:widowControl/>
              <w:jc w:val="center"/>
              <w:rPr>
                <w:rFonts w:ascii="宋体" w:hAnsi="宋体" w:cs="宋体"/>
                <w:color w:val="000000"/>
              </w:rPr>
            </w:pPr>
            <w:r w:rsidRPr="00CC6D7F">
              <w:rPr>
                <w:rFonts w:ascii="宋体" w:hAnsi="宋体" w:cs="宋体"/>
                <w:color w:val="000000"/>
              </w:rPr>
              <w:t>2</w:t>
            </w:r>
          </w:p>
        </w:tc>
      </w:tr>
    </w:tbl>
    <w:p w:rsidR="0086595C" w:rsidRPr="00CC6D7F" w:rsidRDefault="0086595C" w:rsidP="006B4EBD">
      <w:pPr>
        <w:pStyle w:val="NormalWeb"/>
        <w:spacing w:line="276" w:lineRule="auto"/>
        <w:rPr>
          <w:rFonts w:cs="Times New Roman"/>
          <w:kern w:val="2"/>
        </w:rPr>
      </w:pPr>
      <w:r w:rsidRPr="00CC6D7F">
        <w:rPr>
          <w:rFonts w:hint="eastAsia"/>
          <w:kern w:val="2"/>
        </w:rPr>
        <w:t>备注：校内公共实训室中公共计算机、语音实验室未计入。</w:t>
      </w:r>
      <w:bookmarkStart w:id="4" w:name="_Toc433011402"/>
    </w:p>
    <w:p w:rsidR="0086595C" w:rsidRPr="00CC6D7F" w:rsidRDefault="0086595C" w:rsidP="006B4EBD">
      <w:pPr>
        <w:pStyle w:val="NormalWeb"/>
        <w:spacing w:line="276" w:lineRule="auto"/>
        <w:ind w:leftChars="-257" w:left="-540"/>
        <w:rPr>
          <w:rFonts w:ascii="黑体" w:eastAsia="黑体" w:hAnsi="黑体" w:cs="Times New Roman"/>
          <w:kern w:val="2"/>
        </w:rPr>
      </w:pPr>
    </w:p>
    <w:p w:rsidR="0086595C" w:rsidRPr="00CC6D7F" w:rsidRDefault="0086595C" w:rsidP="00CC6D7F">
      <w:pPr>
        <w:pStyle w:val="NormalWeb"/>
        <w:spacing w:line="276" w:lineRule="auto"/>
        <w:ind w:leftChars="-257" w:left="-540" w:firstLineChars="445" w:firstLine="1068"/>
        <w:rPr>
          <w:rFonts w:ascii="黑体" w:eastAsia="黑体" w:hAnsi="黑体" w:cs="Times New Roman"/>
          <w:kern w:val="2"/>
        </w:rPr>
      </w:pPr>
      <w:r w:rsidRPr="00CC6D7F">
        <w:rPr>
          <w:rFonts w:ascii="黑体" w:eastAsia="黑体" w:hAnsi="黑体" w:cs="黑体" w:hint="eastAsia"/>
        </w:rPr>
        <w:t>二、</w:t>
      </w:r>
      <w:bookmarkEnd w:id="4"/>
      <w:r w:rsidRPr="00CC6D7F">
        <w:rPr>
          <w:rFonts w:ascii="黑体" w:eastAsia="黑体" w:hAnsi="黑体" w:cs="黑体" w:hint="eastAsia"/>
        </w:rPr>
        <w:t>专业建设总体目标</w:t>
      </w:r>
    </w:p>
    <w:p w:rsidR="0086595C" w:rsidRPr="00CC6D7F" w:rsidRDefault="0086595C" w:rsidP="006B4EBD">
      <w:pPr>
        <w:spacing w:line="360" w:lineRule="auto"/>
        <w:ind w:firstLine="482"/>
        <w:rPr>
          <w:rFonts w:ascii="宋体" w:cs="Times New Roman"/>
          <w:color w:val="000000"/>
          <w:sz w:val="24"/>
          <w:szCs w:val="24"/>
        </w:rPr>
      </w:pPr>
      <w:r w:rsidRPr="00CC6D7F">
        <w:rPr>
          <w:rFonts w:ascii="宋体" w:hAnsi="宋体" w:cs="宋体" w:hint="eastAsia"/>
          <w:color w:val="000000"/>
          <w:sz w:val="24"/>
          <w:szCs w:val="24"/>
        </w:rPr>
        <w:t>专业建设以立德树人为根本，</w:t>
      </w:r>
      <w:r w:rsidRPr="00CC6D7F">
        <w:rPr>
          <w:rFonts w:ascii="宋体" w:hAnsi="宋体" w:cs="宋体" w:hint="eastAsia"/>
          <w:color w:val="FF0000"/>
          <w:sz w:val="24"/>
          <w:szCs w:val="24"/>
        </w:rPr>
        <w:t>以校企合作有效化、教育信息化、办学国际化为发展理念，坚持跨境、跨界、跨专业建设专业群，秉持“服务需求、品牌发展”的学校发展战略，主动服务区域经济发展方式转变和产业结构转型升级，以提高人才培养质量为核心，实现学校内涵发展。以品牌专业、优势专业建设为抓手，优</w:t>
      </w:r>
      <w:r w:rsidRPr="00CC6D7F">
        <w:rPr>
          <w:rFonts w:ascii="宋体" w:hAnsi="宋体" w:cs="宋体" w:hint="eastAsia"/>
          <w:color w:val="000000"/>
          <w:sz w:val="24"/>
          <w:szCs w:val="24"/>
        </w:rPr>
        <w:t>化专业结构，加强名</w:t>
      </w:r>
      <w:r w:rsidRPr="00CC6D7F">
        <w:rPr>
          <w:rFonts w:ascii="宋体" w:hAnsi="宋体" w:cs="宋体" w:hint="eastAsia"/>
          <w:color w:val="002060"/>
          <w:sz w:val="24"/>
          <w:szCs w:val="24"/>
        </w:rPr>
        <w:t>专业（优势特色专业）、名课程（精品网络共享课程）、名课堂（有效课堂认证）</w:t>
      </w:r>
      <w:r w:rsidRPr="00CC6D7F">
        <w:rPr>
          <w:rFonts w:ascii="宋体" w:hAnsi="宋体" w:cs="宋体" w:hint="eastAsia"/>
          <w:color w:val="000000"/>
          <w:sz w:val="24"/>
          <w:szCs w:val="24"/>
        </w:rPr>
        <w:t>“三名”项目建设，深化专业内涵。持续推进课堂创新计划，打造学生爱学会学、师生互动的优质高效课堂。推进四年制高职教育人才培养，提高技术技能人才培养层次和水平；深入落实中高职衔接项目，探索建立技术技能人才系统培养的</w:t>
      </w:r>
      <w:r w:rsidRPr="00CC6D7F">
        <w:rPr>
          <w:rFonts w:ascii="宋体" w:hAnsi="宋体" w:cs="宋体" w:hint="eastAsia"/>
          <w:color w:val="002060"/>
          <w:sz w:val="24"/>
          <w:szCs w:val="24"/>
        </w:rPr>
        <w:t>一体化运行机制和制度体系</w:t>
      </w:r>
      <w:r w:rsidRPr="00CC6D7F">
        <w:rPr>
          <w:rFonts w:ascii="宋体" w:hAnsi="宋体" w:cs="宋体" w:hint="eastAsia"/>
          <w:color w:val="000000"/>
          <w:sz w:val="24"/>
          <w:szCs w:val="24"/>
        </w:rPr>
        <w:t>。深化创新创业教育，</w:t>
      </w:r>
      <w:r w:rsidRPr="00CC6D7F">
        <w:rPr>
          <w:rFonts w:ascii="宋体" w:hAnsi="宋体" w:cs="宋体" w:hint="eastAsia"/>
          <w:color w:val="002060"/>
          <w:sz w:val="24"/>
          <w:szCs w:val="24"/>
        </w:rPr>
        <w:t>与专业教育有机融合</w:t>
      </w:r>
      <w:r w:rsidRPr="00CC6D7F">
        <w:rPr>
          <w:rFonts w:ascii="宋体" w:hAnsi="宋体" w:cs="宋体" w:hint="eastAsia"/>
          <w:color w:val="000000"/>
          <w:sz w:val="24"/>
          <w:szCs w:val="24"/>
        </w:rPr>
        <w:t>，全面提升学生创新意识和创业能力。完善以学生成长导图为基础的学生自我管理服务体系建设，建立完善的学分认定制度和管理系统。</w:t>
      </w:r>
    </w:p>
    <w:p w:rsidR="0086595C" w:rsidRPr="00CC6D7F" w:rsidRDefault="0086595C" w:rsidP="006B4EBD">
      <w:pPr>
        <w:pStyle w:val="NormalWeb"/>
        <w:spacing w:line="360" w:lineRule="auto"/>
        <w:ind w:firstLine="482"/>
        <w:rPr>
          <w:rFonts w:cs="Times New Roman"/>
          <w:color w:val="000000"/>
        </w:rPr>
      </w:pPr>
      <w:r w:rsidRPr="00CC6D7F">
        <w:rPr>
          <w:rFonts w:hint="eastAsia"/>
          <w:color w:val="000000"/>
          <w:kern w:val="2"/>
        </w:rPr>
        <w:t>学校办学规模总体稳定</w:t>
      </w:r>
      <w:r w:rsidRPr="00CC6D7F">
        <w:rPr>
          <w:rFonts w:hint="eastAsia"/>
          <w:color w:val="000000"/>
        </w:rPr>
        <w:t>，到</w:t>
      </w:r>
      <w:r w:rsidRPr="00CC6D7F">
        <w:rPr>
          <w:color w:val="000000"/>
        </w:rPr>
        <w:t>2020</w:t>
      </w:r>
      <w:r w:rsidRPr="00CC6D7F">
        <w:rPr>
          <w:rFonts w:hint="eastAsia"/>
          <w:color w:val="000000"/>
        </w:rPr>
        <w:t>年，专业总数保持在</w:t>
      </w:r>
      <w:r w:rsidRPr="00CC6D7F">
        <w:rPr>
          <w:color w:val="000000"/>
        </w:rPr>
        <w:t>30</w:t>
      </w:r>
      <w:r w:rsidRPr="00CC6D7F">
        <w:rPr>
          <w:rFonts w:hint="eastAsia"/>
          <w:color w:val="000000"/>
        </w:rPr>
        <w:t>个左右，全日制在校生规模保持在</w:t>
      </w:r>
      <w:r w:rsidRPr="00CC6D7F">
        <w:rPr>
          <w:color w:val="000000"/>
        </w:rPr>
        <w:t>10000</w:t>
      </w:r>
      <w:r w:rsidRPr="00CC6D7F">
        <w:rPr>
          <w:rFonts w:hint="eastAsia"/>
          <w:color w:val="000000"/>
        </w:rPr>
        <w:t>人左右。其中，四年制高职专业在校生数</w:t>
      </w:r>
      <w:r w:rsidRPr="00CC6D7F">
        <w:rPr>
          <w:color w:val="000000"/>
        </w:rPr>
        <w:t>400</w:t>
      </w:r>
      <w:r w:rsidRPr="00CC6D7F">
        <w:rPr>
          <w:rFonts w:hint="eastAsia"/>
          <w:color w:val="000000"/>
        </w:rPr>
        <w:t>人左右，</w:t>
      </w:r>
      <w:r w:rsidRPr="00CC6D7F">
        <w:rPr>
          <w:rFonts w:hint="eastAsia"/>
          <w:color w:val="002060"/>
        </w:rPr>
        <w:t>中外合作专业在校生</w:t>
      </w:r>
      <w:r w:rsidRPr="00CC6D7F">
        <w:rPr>
          <w:color w:val="002060"/>
        </w:rPr>
        <w:t>600</w:t>
      </w:r>
      <w:r w:rsidRPr="00CC6D7F">
        <w:rPr>
          <w:rFonts w:hint="eastAsia"/>
          <w:color w:val="002060"/>
        </w:rPr>
        <w:t>人左右，</w:t>
      </w:r>
      <w:r w:rsidRPr="00CC6D7F">
        <w:rPr>
          <w:rFonts w:hint="eastAsia"/>
          <w:color w:val="000000"/>
        </w:rPr>
        <w:t>留学生</w:t>
      </w:r>
      <w:r w:rsidRPr="00CC6D7F">
        <w:rPr>
          <w:color w:val="000000"/>
        </w:rPr>
        <w:t>400</w:t>
      </w:r>
      <w:r w:rsidRPr="00CC6D7F">
        <w:rPr>
          <w:rFonts w:hint="eastAsia"/>
          <w:color w:val="000000"/>
        </w:rPr>
        <w:t>人左右。</w:t>
      </w:r>
    </w:p>
    <w:p w:rsidR="0086595C" w:rsidRPr="00CC6D7F" w:rsidRDefault="0086595C" w:rsidP="00CC6D7F">
      <w:pPr>
        <w:pStyle w:val="NormalWeb"/>
        <w:spacing w:before="240" w:line="276" w:lineRule="auto"/>
        <w:ind w:firstLineChars="200" w:firstLine="480"/>
        <w:rPr>
          <w:rFonts w:ascii="黑体" w:eastAsia="黑体" w:hAnsi="黑体" w:cs="Times New Roman"/>
          <w:color w:val="000000"/>
        </w:rPr>
      </w:pPr>
      <w:r w:rsidRPr="00CC6D7F">
        <w:rPr>
          <w:rFonts w:ascii="黑体" w:eastAsia="黑体" w:hAnsi="黑体" w:cs="黑体" w:hint="eastAsia"/>
          <w:color w:val="000000"/>
        </w:rPr>
        <w:t>表</w:t>
      </w:r>
      <w:r w:rsidRPr="00CC6D7F">
        <w:rPr>
          <w:rFonts w:ascii="黑体" w:eastAsia="黑体" w:hAnsi="黑体" w:cs="黑体"/>
          <w:color w:val="000000"/>
        </w:rPr>
        <w:t xml:space="preserve">2-1  </w:t>
      </w:r>
      <w:r w:rsidRPr="00CC6D7F">
        <w:rPr>
          <w:rFonts w:ascii="黑体" w:eastAsia="黑体" w:hAnsi="黑体" w:cs="黑体" w:hint="eastAsia"/>
          <w:color w:val="000000"/>
        </w:rPr>
        <w:t>专业分层分类建设目标表</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4253"/>
        <w:gridCol w:w="4314"/>
      </w:tblGrid>
      <w:tr w:rsidR="0086595C" w:rsidRPr="00CC6D7F">
        <w:trPr>
          <w:trHeight w:val="630"/>
          <w:jc w:val="center"/>
        </w:trPr>
        <w:tc>
          <w:tcPr>
            <w:tcW w:w="1368" w:type="dxa"/>
            <w:vAlign w:val="center"/>
          </w:tcPr>
          <w:p w:rsidR="0086595C" w:rsidRPr="00CC6D7F" w:rsidRDefault="0086595C" w:rsidP="00F5631C">
            <w:pPr>
              <w:jc w:val="center"/>
              <w:rPr>
                <w:rFonts w:ascii="宋体" w:cs="Times New Roman"/>
                <w:color w:val="000000"/>
              </w:rPr>
            </w:pPr>
            <w:r w:rsidRPr="00CC6D7F">
              <w:rPr>
                <w:rFonts w:ascii="宋体" w:hAnsi="宋体" w:cs="宋体" w:hint="eastAsia"/>
                <w:color w:val="000000"/>
              </w:rPr>
              <w:t>建设目标</w:t>
            </w:r>
          </w:p>
        </w:tc>
        <w:tc>
          <w:tcPr>
            <w:tcW w:w="4253" w:type="dxa"/>
            <w:vAlign w:val="center"/>
          </w:tcPr>
          <w:p w:rsidR="0086595C" w:rsidRPr="00CC6D7F" w:rsidRDefault="0086595C" w:rsidP="00F5631C">
            <w:pPr>
              <w:jc w:val="center"/>
              <w:rPr>
                <w:rFonts w:ascii="宋体" w:cs="Times New Roman"/>
                <w:color w:val="000000"/>
              </w:rPr>
            </w:pPr>
            <w:r w:rsidRPr="00CC6D7F">
              <w:rPr>
                <w:rFonts w:ascii="宋体" w:hAnsi="宋体" w:cs="宋体" w:hint="eastAsia"/>
                <w:color w:val="000000"/>
              </w:rPr>
              <w:t>专业名称</w:t>
            </w:r>
          </w:p>
        </w:tc>
        <w:tc>
          <w:tcPr>
            <w:tcW w:w="4314" w:type="dxa"/>
            <w:vAlign w:val="center"/>
          </w:tcPr>
          <w:p w:rsidR="0086595C" w:rsidRPr="00CC6D7F" w:rsidRDefault="0086595C" w:rsidP="00F5631C">
            <w:pPr>
              <w:jc w:val="center"/>
              <w:rPr>
                <w:rFonts w:ascii="宋体" w:cs="Times New Roman"/>
                <w:color w:val="000000"/>
              </w:rPr>
            </w:pPr>
            <w:r w:rsidRPr="00CC6D7F">
              <w:rPr>
                <w:rFonts w:ascii="宋体" w:hAnsi="宋体" w:cs="宋体" w:hint="eastAsia"/>
                <w:color w:val="000000"/>
              </w:rPr>
              <w:t>至</w:t>
            </w:r>
            <w:r w:rsidRPr="00CC6D7F">
              <w:rPr>
                <w:rFonts w:ascii="宋体" w:hAnsi="宋体" w:cs="宋体"/>
                <w:color w:val="000000"/>
              </w:rPr>
              <w:t>2020</w:t>
            </w:r>
            <w:r w:rsidRPr="00CC6D7F">
              <w:rPr>
                <w:rFonts w:ascii="宋体" w:hAnsi="宋体" w:cs="宋体" w:hint="eastAsia"/>
                <w:color w:val="000000"/>
              </w:rPr>
              <w:t>规模</w:t>
            </w:r>
          </w:p>
        </w:tc>
      </w:tr>
      <w:tr w:rsidR="0086595C" w:rsidRPr="00CC6D7F">
        <w:trPr>
          <w:trHeight w:val="624"/>
          <w:jc w:val="center"/>
        </w:trPr>
        <w:tc>
          <w:tcPr>
            <w:tcW w:w="1368" w:type="dxa"/>
            <w:vMerge w:val="restart"/>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品牌及品牌培育专业</w:t>
            </w: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机电一体化技术</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模具设计与制造</w:t>
            </w:r>
          </w:p>
        </w:tc>
        <w:tc>
          <w:tcPr>
            <w:tcW w:w="4314" w:type="dxa"/>
            <w:vAlign w:val="center"/>
          </w:tcPr>
          <w:p w:rsidR="0086595C" w:rsidRPr="00CC6D7F" w:rsidRDefault="0086595C" w:rsidP="00056E05">
            <w:pPr>
              <w:pStyle w:val="21"/>
              <w:ind w:firstLineChars="0" w:firstLine="0"/>
              <w:rPr>
                <w:rFonts w:ascii="宋体" w:hAnsi="宋体" w:cs="宋体"/>
                <w:color w:val="000000"/>
              </w:rPr>
            </w:pPr>
            <w:r w:rsidRPr="00CC6D7F">
              <w:rPr>
                <w:rFonts w:ascii="宋体" w:hAnsi="宋体" w:cs="宋体"/>
                <w:color w:val="000000"/>
              </w:rPr>
              <w:t>480</w:t>
            </w:r>
            <w:r w:rsidRPr="00CC6D7F">
              <w:rPr>
                <w:rFonts w:ascii="宋体" w:hAnsi="宋体" w:cs="宋体" w:hint="eastAsia"/>
                <w:color w:val="000000"/>
              </w:rPr>
              <w:t>人</w:t>
            </w:r>
            <w:r w:rsidRPr="00CC6D7F">
              <w:rPr>
                <w:rFonts w:ascii="宋体" w:hAnsi="宋体" w:cs="宋体"/>
                <w:color w:val="000000"/>
              </w:rPr>
              <w:t>(</w:t>
            </w:r>
            <w:r w:rsidRPr="00CC6D7F">
              <w:rPr>
                <w:rFonts w:ascii="宋体" w:hAnsi="宋体" w:cs="宋体" w:hint="eastAsia"/>
                <w:color w:val="000000"/>
              </w:rPr>
              <w:t>每年</w:t>
            </w:r>
            <w:r w:rsidRPr="00CC6D7F">
              <w:rPr>
                <w:rFonts w:ascii="宋体" w:hAnsi="宋体" w:cs="宋体"/>
                <w:color w:val="000000"/>
              </w:rPr>
              <w:t>4</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r w:rsidRPr="00CC6D7F">
              <w:rPr>
                <w:rFonts w:ascii="宋体" w:hAnsi="宋体" w:cs="宋体"/>
                <w:color w:val="000000"/>
              </w:rPr>
              <w:t>)</w:t>
            </w:r>
          </w:p>
          <w:p w:rsidR="0086595C" w:rsidRPr="00CC6D7F" w:rsidRDefault="0086595C" w:rsidP="00056E05">
            <w:pPr>
              <w:pStyle w:val="21"/>
              <w:ind w:firstLineChars="0" w:firstLine="0"/>
              <w:rPr>
                <w:rFonts w:ascii="宋体" w:hAnsi="宋体" w:cs="宋体"/>
                <w:color w:val="000000"/>
              </w:rPr>
            </w:pPr>
            <w:r w:rsidRPr="00CC6D7F">
              <w:rPr>
                <w:rFonts w:ascii="宋体" w:hAnsi="宋体" w:cs="宋体"/>
                <w:color w:val="000000"/>
              </w:rPr>
              <w:t>480</w:t>
            </w:r>
            <w:r w:rsidRPr="00CC6D7F">
              <w:rPr>
                <w:rFonts w:ascii="宋体" w:hAnsi="宋体" w:cs="宋体" w:hint="eastAsia"/>
                <w:color w:val="000000"/>
              </w:rPr>
              <w:t>人</w:t>
            </w:r>
            <w:r w:rsidRPr="00CC6D7F">
              <w:rPr>
                <w:rFonts w:ascii="宋体" w:hAnsi="宋体" w:cs="宋体"/>
                <w:color w:val="000000"/>
              </w:rPr>
              <w:t>(</w:t>
            </w:r>
            <w:r w:rsidRPr="00CC6D7F">
              <w:rPr>
                <w:rFonts w:ascii="宋体" w:hAnsi="宋体" w:cs="宋体" w:hint="eastAsia"/>
                <w:color w:val="000000"/>
              </w:rPr>
              <w:t>每年</w:t>
            </w:r>
            <w:r w:rsidRPr="00CC6D7F">
              <w:rPr>
                <w:rFonts w:ascii="宋体" w:hAnsi="宋体" w:cs="宋体"/>
                <w:color w:val="000000"/>
              </w:rPr>
              <w:t>4</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r w:rsidRPr="00CC6D7F">
              <w:rPr>
                <w:rFonts w:ascii="宋体" w:hAnsi="宋体" w:cs="宋体"/>
                <w:color w:val="000000"/>
              </w:rPr>
              <w:t>)</w:t>
            </w:r>
          </w:p>
        </w:tc>
      </w:tr>
      <w:tr w:rsidR="0086595C" w:rsidRPr="00CC6D7F">
        <w:trPr>
          <w:trHeight w:val="377"/>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应用化工技术（含四年制）</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470</w:t>
            </w:r>
            <w:r w:rsidRPr="00CC6D7F">
              <w:rPr>
                <w:rFonts w:ascii="宋体" w:hAnsi="宋体" w:cs="宋体" w:hint="eastAsia"/>
                <w:color w:val="000000"/>
              </w:rPr>
              <w:t>人（每年</w:t>
            </w:r>
            <w:r w:rsidRPr="00CC6D7F">
              <w:rPr>
                <w:rFonts w:ascii="宋体" w:hAnsi="宋体" w:cs="宋体"/>
                <w:color w:val="000000"/>
              </w:rPr>
              <w:t>4</w:t>
            </w:r>
            <w:r w:rsidRPr="00CC6D7F">
              <w:rPr>
                <w:rFonts w:ascii="宋体" w:hAnsi="宋体" w:cs="宋体" w:hint="eastAsia"/>
                <w:color w:val="000000"/>
              </w:rPr>
              <w:t>个班，三年制每班</w:t>
            </w:r>
            <w:r w:rsidRPr="00CC6D7F">
              <w:rPr>
                <w:rFonts w:ascii="宋体" w:hAnsi="宋体" w:cs="宋体"/>
                <w:color w:val="000000"/>
              </w:rPr>
              <w:t>45</w:t>
            </w:r>
            <w:r w:rsidRPr="00CC6D7F">
              <w:rPr>
                <w:rFonts w:ascii="宋体" w:hAnsi="宋体" w:cs="宋体" w:hint="eastAsia"/>
                <w:color w:val="000000"/>
              </w:rPr>
              <w:t>人，共</w:t>
            </w:r>
            <w:r w:rsidRPr="00CC6D7F">
              <w:rPr>
                <w:rFonts w:ascii="宋体" w:hAnsi="宋体" w:cs="宋体"/>
                <w:color w:val="000000"/>
              </w:rPr>
              <w:t>2</w:t>
            </w:r>
            <w:r w:rsidRPr="00CC6D7F">
              <w:rPr>
                <w:rFonts w:ascii="宋体" w:hAnsi="宋体" w:cs="宋体" w:hint="eastAsia"/>
                <w:color w:val="000000"/>
              </w:rPr>
              <w:t>个班；四年制</w:t>
            </w:r>
            <w:r w:rsidRPr="00CC6D7F">
              <w:rPr>
                <w:rFonts w:ascii="宋体" w:hAnsi="宋体" w:cs="宋体"/>
                <w:color w:val="000000"/>
              </w:rPr>
              <w:t>200</w:t>
            </w:r>
            <w:r w:rsidRPr="00CC6D7F">
              <w:rPr>
                <w:rFonts w:ascii="宋体" w:hAnsi="宋体" w:cs="宋体" w:hint="eastAsia"/>
                <w:color w:val="000000"/>
              </w:rPr>
              <w:t>人）</w:t>
            </w:r>
          </w:p>
        </w:tc>
      </w:tr>
      <w:tr w:rsidR="0086595C" w:rsidRPr="00CC6D7F">
        <w:trPr>
          <w:trHeight w:val="425"/>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电子信息工程技术专业（应用电子）</w:t>
            </w:r>
          </w:p>
        </w:tc>
        <w:tc>
          <w:tcPr>
            <w:tcW w:w="4314" w:type="dxa"/>
            <w:vAlign w:val="center"/>
          </w:tcPr>
          <w:p w:rsidR="0086595C" w:rsidRPr="00CC6D7F" w:rsidRDefault="0086595C" w:rsidP="00056E05">
            <w:pPr>
              <w:pStyle w:val="21"/>
              <w:ind w:firstLineChars="0" w:firstLine="0"/>
              <w:rPr>
                <w:rFonts w:ascii="宋体" w:hAnsi="宋体" w:cs="宋体"/>
                <w:color w:val="000000"/>
              </w:rPr>
            </w:pPr>
            <w:r w:rsidRPr="00CC6D7F">
              <w:rPr>
                <w:rFonts w:ascii="宋体" w:hAnsi="宋体" w:cs="宋体"/>
                <w:color w:val="000000"/>
              </w:rPr>
              <w:t>480</w:t>
            </w:r>
            <w:r w:rsidRPr="00CC6D7F">
              <w:rPr>
                <w:rFonts w:ascii="宋体" w:hAnsi="宋体" w:cs="宋体" w:hint="eastAsia"/>
                <w:color w:val="000000"/>
              </w:rPr>
              <w:t>人</w:t>
            </w:r>
            <w:r w:rsidRPr="00CC6D7F">
              <w:rPr>
                <w:rFonts w:ascii="宋体" w:hAnsi="宋体" w:cs="宋体"/>
                <w:color w:val="000000"/>
              </w:rPr>
              <w:t>(</w:t>
            </w:r>
            <w:r w:rsidRPr="00CC6D7F">
              <w:rPr>
                <w:rFonts w:ascii="宋体" w:hAnsi="宋体" w:cs="宋体" w:hint="eastAsia"/>
                <w:color w:val="000000"/>
              </w:rPr>
              <w:t>每年</w:t>
            </w:r>
            <w:r w:rsidRPr="00CC6D7F">
              <w:rPr>
                <w:rFonts w:ascii="宋体" w:hAnsi="宋体" w:cs="宋体"/>
                <w:color w:val="000000"/>
              </w:rPr>
              <w:t>4</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人左右</w:t>
            </w:r>
            <w:r w:rsidRPr="00CC6D7F">
              <w:rPr>
                <w:rFonts w:ascii="宋体" w:hAnsi="宋体" w:cs="宋体"/>
                <w:color w:val="000000"/>
              </w:rPr>
              <w:t>)</w:t>
            </w:r>
          </w:p>
        </w:tc>
      </w:tr>
      <w:tr w:rsidR="0086595C" w:rsidRPr="00CC6D7F">
        <w:trPr>
          <w:trHeight w:val="288"/>
          <w:jc w:val="center"/>
        </w:trPr>
        <w:tc>
          <w:tcPr>
            <w:tcW w:w="1368" w:type="dxa"/>
            <w:vMerge w:val="restart"/>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重点专业（三年中期：与品牌培育专业可调整）</w:t>
            </w: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机械制造与自动化（机电设备维修与管理）</w:t>
            </w:r>
          </w:p>
        </w:tc>
        <w:tc>
          <w:tcPr>
            <w:tcW w:w="4314" w:type="dxa"/>
            <w:vAlign w:val="center"/>
          </w:tcPr>
          <w:p w:rsidR="0086595C" w:rsidRPr="00CC6D7F" w:rsidRDefault="0086595C" w:rsidP="00056E05">
            <w:pPr>
              <w:pStyle w:val="21"/>
              <w:ind w:firstLineChars="0" w:firstLine="0"/>
              <w:rPr>
                <w:rFonts w:ascii="宋体" w:hAnsi="宋体" w:cs="宋体"/>
                <w:color w:val="000000"/>
              </w:rPr>
            </w:pPr>
            <w:r w:rsidRPr="00CC6D7F">
              <w:rPr>
                <w:rFonts w:ascii="宋体" w:hAnsi="宋体" w:cs="宋体"/>
                <w:color w:val="000000"/>
              </w:rPr>
              <w:t>360</w:t>
            </w:r>
            <w:r w:rsidRPr="00CC6D7F">
              <w:rPr>
                <w:rFonts w:ascii="宋体" w:hAnsi="宋体" w:cs="宋体" w:hint="eastAsia"/>
                <w:color w:val="000000"/>
              </w:rPr>
              <w:t>人</w:t>
            </w:r>
            <w:r w:rsidRPr="00CC6D7F">
              <w:rPr>
                <w:rFonts w:ascii="宋体" w:hAnsi="宋体" w:cs="宋体"/>
                <w:color w:val="000000"/>
              </w:rPr>
              <w:t>(</w:t>
            </w:r>
            <w:r w:rsidRPr="00CC6D7F">
              <w:rPr>
                <w:rFonts w:ascii="宋体" w:hAnsi="宋体" w:cs="宋体" w:hint="eastAsia"/>
                <w:color w:val="000000"/>
              </w:rPr>
              <w:t>每年</w:t>
            </w:r>
            <w:r w:rsidRPr="00CC6D7F">
              <w:rPr>
                <w:rFonts w:ascii="宋体" w:hAnsi="宋体" w:cs="宋体"/>
                <w:color w:val="000000"/>
              </w:rPr>
              <w:t>3</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r w:rsidRPr="00CC6D7F">
              <w:rPr>
                <w:rFonts w:ascii="宋体" w:hAnsi="宋体" w:cs="宋体"/>
                <w:color w:val="000000"/>
              </w:rPr>
              <w:t>)</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环境监测与控制技术</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180</w:t>
            </w:r>
            <w:r w:rsidRPr="00CC6D7F">
              <w:rPr>
                <w:rFonts w:ascii="宋体" w:hAnsi="宋体" w:cs="宋体" w:hint="eastAsia"/>
                <w:color w:val="000000"/>
              </w:rPr>
              <w:t>人（每年</w:t>
            </w:r>
            <w:r w:rsidRPr="00CC6D7F">
              <w:rPr>
                <w:rFonts w:ascii="宋体" w:hAnsi="宋体" w:cs="宋体"/>
                <w:color w:val="000000"/>
              </w:rPr>
              <w:t>1-2</w:t>
            </w:r>
            <w:r w:rsidRPr="00CC6D7F">
              <w:rPr>
                <w:rFonts w:ascii="宋体" w:hAnsi="宋体" w:cs="宋体" w:hint="eastAsia"/>
                <w:color w:val="000000"/>
              </w:rPr>
              <w:t>个班，每班</w:t>
            </w:r>
            <w:r w:rsidRPr="00CC6D7F">
              <w:rPr>
                <w:rFonts w:ascii="宋体" w:hAnsi="宋体" w:cs="宋体"/>
                <w:color w:val="000000"/>
              </w:rPr>
              <w:t>45</w:t>
            </w:r>
            <w:r w:rsidRPr="00CC6D7F">
              <w:rPr>
                <w:rFonts w:ascii="宋体" w:hAnsi="宋体" w:cs="宋体" w:hint="eastAsia"/>
                <w:color w:val="000000"/>
              </w:rPr>
              <w:t>人）</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计算机网络技术（云计算应用）</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240</w:t>
            </w:r>
            <w:r w:rsidRPr="00CC6D7F">
              <w:rPr>
                <w:rFonts w:ascii="宋体" w:hAnsi="宋体" w:cs="宋体" w:hint="eastAsia"/>
                <w:color w:val="000000"/>
              </w:rPr>
              <w:t>人（每年</w:t>
            </w:r>
            <w:r w:rsidRPr="00CC6D7F">
              <w:rPr>
                <w:rFonts w:ascii="宋体" w:hAnsi="宋体" w:cs="宋体"/>
                <w:color w:val="000000"/>
              </w:rPr>
              <w:t>2</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人）（不包括中澳合作班）</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建筑工程技术</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建筑工程技术（市政方向）新增</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480</w:t>
            </w:r>
            <w:r w:rsidRPr="00CC6D7F">
              <w:rPr>
                <w:rFonts w:ascii="宋体" w:hAnsi="宋体" w:cs="宋体" w:hint="eastAsia"/>
                <w:color w:val="000000"/>
              </w:rPr>
              <w:t>人（包括市政方向在内每年</w:t>
            </w:r>
            <w:r w:rsidRPr="00CC6D7F">
              <w:rPr>
                <w:rFonts w:ascii="宋体" w:hAnsi="宋体" w:cs="宋体"/>
                <w:color w:val="000000"/>
              </w:rPr>
              <w:t>4</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国际经济与贸易</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540</w:t>
            </w:r>
            <w:r w:rsidRPr="00CC6D7F">
              <w:rPr>
                <w:rFonts w:ascii="宋体" w:hAnsi="宋体" w:cs="宋体" w:hint="eastAsia"/>
                <w:color w:val="000000"/>
              </w:rPr>
              <w:t>人（每年</w:t>
            </w:r>
            <w:r w:rsidRPr="00CC6D7F">
              <w:rPr>
                <w:rFonts w:ascii="宋体" w:hAnsi="宋体" w:cs="宋体"/>
                <w:color w:val="000000"/>
              </w:rPr>
              <w:t>4</w:t>
            </w:r>
            <w:r w:rsidRPr="00CC6D7F">
              <w:rPr>
                <w:rFonts w:ascii="宋体" w:hAnsi="宋体" w:cs="宋体" w:hint="eastAsia"/>
                <w:color w:val="000000"/>
              </w:rPr>
              <w:t>个班，每班</w:t>
            </w:r>
            <w:r w:rsidRPr="00CC6D7F">
              <w:rPr>
                <w:rFonts w:ascii="宋体" w:hAnsi="宋体" w:cs="宋体"/>
                <w:color w:val="000000"/>
              </w:rPr>
              <w:t>45</w:t>
            </w:r>
            <w:r w:rsidRPr="00CC6D7F">
              <w:rPr>
                <w:rFonts w:ascii="宋体" w:hAnsi="宋体" w:cs="宋体" w:hint="eastAsia"/>
                <w:color w:val="000000"/>
              </w:rPr>
              <w:t>人）</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物流管理</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405</w:t>
            </w:r>
            <w:r w:rsidRPr="00CC6D7F">
              <w:rPr>
                <w:rFonts w:ascii="宋体" w:hAnsi="宋体" w:cs="宋体" w:hint="eastAsia"/>
                <w:color w:val="000000"/>
              </w:rPr>
              <w:t>人（每年</w:t>
            </w:r>
            <w:r w:rsidRPr="00CC6D7F">
              <w:rPr>
                <w:rFonts w:ascii="宋体" w:hAnsi="宋体" w:cs="宋体"/>
                <w:color w:val="000000"/>
              </w:rPr>
              <w:t>3</w:t>
            </w:r>
            <w:r w:rsidRPr="00CC6D7F">
              <w:rPr>
                <w:rFonts w:ascii="宋体" w:hAnsi="宋体" w:cs="宋体" w:hint="eastAsia"/>
                <w:color w:val="000000"/>
              </w:rPr>
              <w:t>个班，每班</w:t>
            </w:r>
            <w:r w:rsidRPr="00CC6D7F">
              <w:rPr>
                <w:rFonts w:ascii="宋体" w:hAnsi="宋体" w:cs="宋体"/>
                <w:color w:val="000000"/>
              </w:rPr>
              <w:t>45</w:t>
            </w:r>
            <w:r w:rsidRPr="00CC6D7F">
              <w:rPr>
                <w:rFonts w:ascii="宋体" w:hAnsi="宋体" w:cs="宋体" w:hint="eastAsia"/>
                <w:color w:val="000000"/>
              </w:rPr>
              <w:t>人）</w:t>
            </w:r>
          </w:p>
        </w:tc>
      </w:tr>
      <w:tr w:rsidR="0086595C" w:rsidRPr="00CC6D7F">
        <w:trPr>
          <w:trHeight w:val="367"/>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商务英语（设双语幼儿教育方向）新增方向</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420</w:t>
            </w:r>
            <w:r w:rsidRPr="00CC6D7F">
              <w:rPr>
                <w:rFonts w:ascii="宋体" w:hAnsi="宋体" w:cs="宋体" w:hint="eastAsia"/>
                <w:color w:val="000000"/>
              </w:rPr>
              <w:t>人（每年</w:t>
            </w:r>
            <w:r w:rsidRPr="00CC6D7F">
              <w:rPr>
                <w:rFonts w:ascii="宋体" w:hAnsi="宋体" w:cs="宋体"/>
                <w:color w:val="000000"/>
              </w:rPr>
              <w:t>4</w:t>
            </w:r>
            <w:r w:rsidRPr="00CC6D7F">
              <w:rPr>
                <w:rFonts w:ascii="宋体" w:hAnsi="宋体" w:cs="宋体" w:hint="eastAsia"/>
                <w:color w:val="000000"/>
              </w:rPr>
              <w:t>个班，每班</w:t>
            </w:r>
            <w:r w:rsidRPr="00CC6D7F">
              <w:rPr>
                <w:rFonts w:ascii="宋体" w:hAnsi="宋体" w:cs="宋体"/>
                <w:color w:val="000000"/>
              </w:rPr>
              <w:t>35</w:t>
            </w:r>
            <w:r w:rsidRPr="00CC6D7F">
              <w:rPr>
                <w:rFonts w:ascii="宋体" w:hAnsi="宋体" w:cs="宋体" w:hint="eastAsia"/>
                <w:color w:val="000000"/>
              </w:rPr>
              <w:t>人）</w:t>
            </w:r>
          </w:p>
        </w:tc>
      </w:tr>
      <w:tr w:rsidR="0086595C" w:rsidRPr="00CC6D7F">
        <w:trPr>
          <w:trHeight w:val="342"/>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艺术设计（</w:t>
            </w:r>
            <w:r w:rsidRPr="00CC6D7F">
              <w:rPr>
                <w:rFonts w:ascii="宋体" w:hAnsi="宋体" w:cs="宋体"/>
                <w:color w:val="000000"/>
              </w:rPr>
              <w:t>2017</w:t>
            </w:r>
            <w:r w:rsidRPr="00CC6D7F">
              <w:rPr>
                <w:rFonts w:ascii="宋体" w:hAnsi="宋体" w:cs="宋体" w:hint="eastAsia"/>
                <w:color w:val="000000"/>
              </w:rPr>
              <w:t>年停招视觉传达艺术设计）</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400</w:t>
            </w:r>
            <w:r w:rsidRPr="00CC6D7F">
              <w:rPr>
                <w:rFonts w:ascii="宋体" w:hAnsi="宋体" w:cs="宋体" w:hint="eastAsia"/>
                <w:color w:val="000000"/>
              </w:rPr>
              <w:t>人（每年</w:t>
            </w:r>
            <w:r w:rsidRPr="00CC6D7F">
              <w:rPr>
                <w:rFonts w:ascii="宋体" w:hAnsi="宋体" w:cs="宋体"/>
                <w:color w:val="000000"/>
              </w:rPr>
              <w:t>4</w:t>
            </w:r>
            <w:r w:rsidRPr="00CC6D7F">
              <w:rPr>
                <w:rFonts w:ascii="宋体" w:hAnsi="宋体" w:cs="宋体" w:hint="eastAsia"/>
                <w:color w:val="000000"/>
              </w:rPr>
              <w:t>个班，每班</w:t>
            </w:r>
            <w:r w:rsidRPr="00CC6D7F">
              <w:rPr>
                <w:rFonts w:ascii="宋体" w:hAnsi="宋体" w:cs="宋体"/>
                <w:color w:val="000000"/>
              </w:rPr>
              <w:t>33-35</w:t>
            </w:r>
            <w:r w:rsidRPr="00CC6D7F">
              <w:rPr>
                <w:rFonts w:ascii="宋体" w:hAnsi="宋体" w:cs="宋体" w:hint="eastAsia"/>
                <w:color w:val="000000"/>
              </w:rPr>
              <w:t>人）</w:t>
            </w:r>
          </w:p>
        </w:tc>
      </w:tr>
      <w:tr w:rsidR="0086595C" w:rsidRPr="00CC6D7F">
        <w:trPr>
          <w:trHeight w:val="288"/>
          <w:jc w:val="center"/>
        </w:trPr>
        <w:tc>
          <w:tcPr>
            <w:tcW w:w="1368" w:type="dxa"/>
            <w:vMerge w:val="restart"/>
            <w:vAlign w:val="center"/>
          </w:tcPr>
          <w:p w:rsidR="0086595C" w:rsidRPr="00CC6D7F" w:rsidRDefault="0086595C" w:rsidP="00056E05">
            <w:pPr>
              <w:pStyle w:val="21"/>
              <w:ind w:firstLineChars="0" w:firstLine="0"/>
              <w:jc w:val="center"/>
              <w:rPr>
                <w:rFonts w:ascii="宋体" w:cs="Times New Roman"/>
                <w:color w:val="000000"/>
              </w:rPr>
            </w:pPr>
            <w:r w:rsidRPr="00CC6D7F">
              <w:rPr>
                <w:rFonts w:ascii="宋体" w:hAnsi="宋体" w:cs="宋体" w:hint="eastAsia"/>
                <w:color w:val="000000"/>
              </w:rPr>
              <w:t>需求专业</w:t>
            </w: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电气自动化技术</w:t>
            </w:r>
          </w:p>
        </w:tc>
        <w:tc>
          <w:tcPr>
            <w:tcW w:w="4314" w:type="dxa"/>
            <w:vAlign w:val="center"/>
          </w:tcPr>
          <w:p w:rsidR="0086595C" w:rsidRPr="00CC6D7F" w:rsidRDefault="0086595C" w:rsidP="00056E05">
            <w:pPr>
              <w:pStyle w:val="21"/>
              <w:ind w:firstLineChars="0" w:firstLine="0"/>
              <w:rPr>
                <w:rFonts w:ascii="宋体" w:hAnsi="宋体" w:cs="宋体"/>
                <w:color w:val="000000"/>
              </w:rPr>
            </w:pPr>
            <w:r w:rsidRPr="00CC6D7F">
              <w:rPr>
                <w:rFonts w:ascii="宋体" w:hAnsi="宋体" w:cs="宋体"/>
                <w:color w:val="000000"/>
              </w:rPr>
              <w:t>360</w:t>
            </w:r>
            <w:r w:rsidRPr="00CC6D7F">
              <w:rPr>
                <w:rFonts w:ascii="宋体" w:hAnsi="宋体" w:cs="宋体" w:hint="eastAsia"/>
                <w:color w:val="000000"/>
              </w:rPr>
              <w:t>人</w:t>
            </w:r>
            <w:r w:rsidRPr="00CC6D7F">
              <w:rPr>
                <w:rFonts w:ascii="宋体" w:hAnsi="宋体" w:cs="宋体"/>
                <w:color w:val="000000"/>
              </w:rPr>
              <w:t>(</w:t>
            </w:r>
            <w:r w:rsidRPr="00CC6D7F">
              <w:rPr>
                <w:rFonts w:ascii="宋体" w:hAnsi="宋体" w:cs="宋体" w:hint="eastAsia"/>
                <w:color w:val="000000"/>
              </w:rPr>
              <w:t>每年</w:t>
            </w:r>
            <w:r w:rsidRPr="00CC6D7F">
              <w:rPr>
                <w:rFonts w:ascii="宋体" w:hAnsi="宋体" w:cs="宋体"/>
                <w:color w:val="000000"/>
              </w:rPr>
              <w:t>3</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r w:rsidRPr="00CC6D7F">
              <w:rPr>
                <w:rFonts w:ascii="宋体" w:hAnsi="宋体" w:cs="宋体"/>
                <w:color w:val="000000"/>
              </w:rPr>
              <w:t>)</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jc w:val="center"/>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工业分析与检验技术</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药品生物技术（生化制药方向）</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160</w:t>
            </w:r>
            <w:r w:rsidRPr="00CC6D7F">
              <w:rPr>
                <w:rFonts w:ascii="宋体" w:hAnsi="宋体" w:cs="宋体" w:hint="eastAsia"/>
                <w:color w:val="000000"/>
              </w:rPr>
              <w:t>人（每年</w:t>
            </w:r>
            <w:r w:rsidRPr="00CC6D7F">
              <w:rPr>
                <w:rFonts w:ascii="宋体" w:hAnsi="宋体" w:cs="宋体"/>
                <w:color w:val="000000"/>
              </w:rPr>
              <w:t>2</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190</w:t>
            </w:r>
            <w:r w:rsidRPr="00CC6D7F">
              <w:rPr>
                <w:rFonts w:ascii="宋体" w:hAnsi="宋体" w:cs="宋体" w:hint="eastAsia"/>
                <w:color w:val="000000"/>
              </w:rPr>
              <w:t>人（每年</w:t>
            </w:r>
            <w:r w:rsidRPr="00CC6D7F">
              <w:rPr>
                <w:rFonts w:ascii="宋体" w:hAnsi="宋体" w:cs="宋体"/>
                <w:color w:val="000000"/>
              </w:rPr>
              <w:t>1-2</w:t>
            </w:r>
            <w:r w:rsidRPr="00CC6D7F">
              <w:rPr>
                <w:rFonts w:ascii="宋体" w:hAnsi="宋体" w:cs="宋体" w:hint="eastAsia"/>
                <w:color w:val="000000"/>
              </w:rPr>
              <w:t>个班，每班</w:t>
            </w:r>
            <w:r w:rsidRPr="00CC6D7F">
              <w:rPr>
                <w:rFonts w:ascii="宋体" w:hAnsi="宋体" w:cs="宋体"/>
                <w:color w:val="000000"/>
              </w:rPr>
              <w:t>45</w:t>
            </w:r>
            <w:r w:rsidRPr="00CC6D7F">
              <w:rPr>
                <w:rFonts w:ascii="宋体" w:hAnsi="宋体" w:cs="宋体" w:hint="eastAsia"/>
                <w:color w:val="000000"/>
              </w:rPr>
              <w:t>人）</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jc w:val="center"/>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物联网应用技术</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计算机应用技术</w:t>
            </w:r>
          </w:p>
          <w:p w:rsidR="0086595C" w:rsidRPr="00CC6D7F" w:rsidRDefault="0086595C" w:rsidP="00056E05">
            <w:pPr>
              <w:pStyle w:val="21"/>
              <w:ind w:firstLineChars="0" w:firstLine="0"/>
              <w:rPr>
                <w:rFonts w:ascii="宋体" w:hAnsi="宋体" w:cs="宋体"/>
                <w:color w:val="000000"/>
              </w:rPr>
            </w:pPr>
            <w:r w:rsidRPr="00CC6D7F">
              <w:rPr>
                <w:rFonts w:ascii="宋体" w:hAnsi="宋体" w:cs="宋体" w:hint="eastAsia"/>
                <w:color w:val="000000"/>
              </w:rPr>
              <w:t>电子信息工程技术</w:t>
            </w:r>
            <w:r w:rsidRPr="00CC6D7F">
              <w:rPr>
                <w:rFonts w:ascii="宋体" w:hAnsi="宋体" w:cs="宋体"/>
                <w:color w:val="000000"/>
              </w:rPr>
              <w:t>(</w:t>
            </w:r>
            <w:r w:rsidRPr="00CC6D7F">
              <w:rPr>
                <w:rFonts w:ascii="宋体" w:hAnsi="宋体" w:cs="宋体" w:hint="eastAsia"/>
                <w:color w:val="000000"/>
              </w:rPr>
              <w:t>光电信息技术方向</w:t>
            </w:r>
            <w:r w:rsidRPr="00CC6D7F">
              <w:rPr>
                <w:rFonts w:ascii="宋体" w:hAnsi="宋体" w:cs="宋体"/>
                <w:color w:val="000000"/>
              </w:rPr>
              <w:t>)</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240</w:t>
            </w:r>
            <w:r w:rsidRPr="00CC6D7F">
              <w:rPr>
                <w:rFonts w:ascii="宋体" w:hAnsi="宋体" w:cs="宋体" w:hint="eastAsia"/>
                <w:color w:val="000000"/>
              </w:rPr>
              <w:t>人（每年</w:t>
            </w:r>
            <w:r w:rsidRPr="00CC6D7F">
              <w:rPr>
                <w:rFonts w:ascii="宋体" w:hAnsi="宋体" w:cs="宋体"/>
                <w:color w:val="000000"/>
              </w:rPr>
              <w:t>2</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360</w:t>
            </w:r>
            <w:r w:rsidRPr="00CC6D7F">
              <w:rPr>
                <w:rFonts w:ascii="宋体" w:hAnsi="宋体" w:cs="宋体" w:hint="eastAsia"/>
                <w:color w:val="000000"/>
              </w:rPr>
              <w:t>人（每年</w:t>
            </w:r>
            <w:r w:rsidRPr="00CC6D7F">
              <w:rPr>
                <w:rFonts w:ascii="宋体" w:hAnsi="宋体" w:cs="宋体"/>
                <w:color w:val="000000"/>
              </w:rPr>
              <w:t>3</w:t>
            </w:r>
            <w:r w:rsidRPr="00CC6D7F">
              <w:rPr>
                <w:rFonts w:ascii="宋体" w:hAnsi="宋体" w:cs="宋体" w:hint="eastAsia"/>
                <w:color w:val="000000"/>
              </w:rPr>
              <w:t>个班，每班</w:t>
            </w:r>
            <w:r w:rsidRPr="00CC6D7F">
              <w:rPr>
                <w:rFonts w:ascii="宋体" w:hAnsi="宋体" w:cs="宋体"/>
                <w:color w:val="000000"/>
              </w:rPr>
              <w:t xml:space="preserve">40 </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120</w:t>
            </w:r>
            <w:r w:rsidRPr="00CC6D7F">
              <w:rPr>
                <w:rFonts w:ascii="宋体" w:hAnsi="宋体" w:cs="宋体" w:hint="eastAsia"/>
                <w:color w:val="000000"/>
              </w:rPr>
              <w:t>人（每年</w:t>
            </w:r>
            <w:r w:rsidRPr="00CC6D7F">
              <w:rPr>
                <w:rFonts w:ascii="宋体" w:hAnsi="宋体" w:cs="宋体"/>
                <w:color w:val="000000"/>
              </w:rPr>
              <w:t>1</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tc>
      </w:tr>
      <w:tr w:rsidR="0086595C" w:rsidRPr="00CC6D7F">
        <w:trPr>
          <w:trHeight w:val="684"/>
          <w:jc w:val="center"/>
        </w:trPr>
        <w:tc>
          <w:tcPr>
            <w:tcW w:w="1368" w:type="dxa"/>
            <w:vMerge/>
            <w:vAlign w:val="center"/>
          </w:tcPr>
          <w:p w:rsidR="0086595C" w:rsidRPr="00CC6D7F" w:rsidRDefault="0086595C" w:rsidP="00056E05">
            <w:pPr>
              <w:pStyle w:val="21"/>
              <w:ind w:firstLineChars="0" w:firstLine="0"/>
              <w:jc w:val="center"/>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hAnsi="宋体" w:cs="宋体"/>
                <w:color w:val="000000"/>
              </w:rPr>
            </w:pPr>
            <w:r w:rsidRPr="00CC6D7F">
              <w:rPr>
                <w:rFonts w:ascii="宋体" w:hAnsi="宋体" w:cs="宋体" w:hint="eastAsia"/>
                <w:color w:val="000000"/>
              </w:rPr>
              <w:t>建筑工程管理</w:t>
            </w:r>
            <w:r w:rsidRPr="00CC6D7F">
              <w:rPr>
                <w:rFonts w:ascii="宋体" w:hAnsi="宋体" w:cs="宋体"/>
                <w:color w:val="000000"/>
              </w:rPr>
              <w:t>(</w:t>
            </w:r>
            <w:r w:rsidRPr="00CC6D7F">
              <w:rPr>
                <w:rFonts w:ascii="宋体" w:hAnsi="宋体" w:cs="宋体" w:hint="eastAsia"/>
                <w:color w:val="000000"/>
              </w:rPr>
              <w:t>工程造价、监理方向</w:t>
            </w:r>
            <w:r w:rsidRPr="00CC6D7F">
              <w:rPr>
                <w:rFonts w:ascii="宋体" w:hAnsi="宋体" w:cs="宋体"/>
                <w:color w:val="000000"/>
              </w:rPr>
              <w:t>)</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建筑装饰工程技术（室内设计）</w:t>
            </w:r>
          </w:p>
        </w:tc>
        <w:tc>
          <w:tcPr>
            <w:tcW w:w="4314" w:type="dxa"/>
            <w:vAlign w:val="center"/>
          </w:tcPr>
          <w:p w:rsidR="0086595C" w:rsidRPr="00CC6D7F" w:rsidRDefault="0086595C" w:rsidP="00056E05">
            <w:pPr>
              <w:pStyle w:val="21"/>
              <w:ind w:firstLineChars="0" w:firstLine="0"/>
              <w:rPr>
                <w:rFonts w:ascii="宋体" w:hAnsi="宋体" w:cs="宋体"/>
                <w:color w:val="000000"/>
              </w:rPr>
            </w:pPr>
            <w:r w:rsidRPr="00CC6D7F">
              <w:rPr>
                <w:rFonts w:ascii="宋体" w:hAnsi="宋体" w:cs="宋体"/>
                <w:color w:val="000000"/>
              </w:rPr>
              <w:t>480(</w:t>
            </w:r>
            <w:r w:rsidRPr="00CC6D7F">
              <w:rPr>
                <w:rFonts w:ascii="宋体" w:hAnsi="宋体" w:cs="宋体" w:hint="eastAsia"/>
                <w:color w:val="000000"/>
              </w:rPr>
              <w:t>建筑工程管理每年</w:t>
            </w:r>
            <w:r w:rsidRPr="00CC6D7F">
              <w:rPr>
                <w:rFonts w:ascii="宋体" w:hAnsi="宋体" w:cs="宋体"/>
                <w:color w:val="000000"/>
              </w:rPr>
              <w:t>2</w:t>
            </w:r>
            <w:r w:rsidRPr="00CC6D7F">
              <w:rPr>
                <w:rFonts w:ascii="宋体" w:hAnsi="宋体" w:cs="宋体" w:hint="eastAsia"/>
                <w:color w:val="000000"/>
              </w:rPr>
              <w:t>个班，每班</w:t>
            </w:r>
            <w:r w:rsidRPr="00CC6D7F">
              <w:rPr>
                <w:rFonts w:ascii="宋体" w:hAnsi="宋体" w:cs="宋体"/>
                <w:color w:val="000000"/>
              </w:rPr>
              <w:t>45</w:t>
            </w:r>
            <w:r w:rsidRPr="00CC6D7F">
              <w:rPr>
                <w:rFonts w:ascii="宋体" w:hAnsi="宋体" w:cs="宋体" w:hint="eastAsia"/>
                <w:color w:val="000000"/>
              </w:rPr>
              <w:t>人，建筑装饰工程技术每年</w:t>
            </w:r>
            <w:r w:rsidRPr="00CC6D7F">
              <w:rPr>
                <w:rFonts w:ascii="宋体" w:hAnsi="宋体" w:cs="宋体"/>
                <w:color w:val="000000"/>
              </w:rPr>
              <w:t>2</w:t>
            </w:r>
            <w:r w:rsidRPr="00CC6D7F">
              <w:rPr>
                <w:rFonts w:ascii="宋体" w:hAnsi="宋体" w:cs="宋体" w:hint="eastAsia"/>
                <w:color w:val="000000"/>
              </w:rPr>
              <w:t>个班，每班</w:t>
            </w:r>
            <w:r w:rsidRPr="00CC6D7F">
              <w:rPr>
                <w:rFonts w:ascii="宋体" w:hAnsi="宋体" w:cs="宋体"/>
                <w:color w:val="000000"/>
              </w:rPr>
              <w:t>35</w:t>
            </w:r>
            <w:r w:rsidRPr="00CC6D7F">
              <w:rPr>
                <w:rFonts w:ascii="宋体" w:hAnsi="宋体" w:cs="宋体" w:hint="eastAsia"/>
                <w:color w:val="000000"/>
              </w:rPr>
              <w:t>人</w:t>
            </w:r>
            <w:r w:rsidRPr="00CC6D7F">
              <w:rPr>
                <w:rFonts w:ascii="宋体" w:hAnsi="宋体" w:cs="宋体"/>
                <w:color w:val="000000"/>
              </w:rPr>
              <w:t>)</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jc w:val="center"/>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会计</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市场营销（移动营销）</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旅游管理（中外合作）</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540</w:t>
            </w:r>
            <w:r w:rsidRPr="00CC6D7F">
              <w:rPr>
                <w:rFonts w:ascii="宋体" w:hAnsi="宋体" w:cs="宋体" w:hint="eastAsia"/>
                <w:color w:val="000000"/>
              </w:rPr>
              <w:t>人（每年</w:t>
            </w:r>
            <w:r w:rsidRPr="00CC6D7F">
              <w:rPr>
                <w:rFonts w:ascii="宋体" w:hAnsi="宋体" w:cs="宋体"/>
                <w:color w:val="000000"/>
              </w:rPr>
              <w:t>4</w:t>
            </w:r>
            <w:r w:rsidRPr="00CC6D7F">
              <w:rPr>
                <w:rFonts w:ascii="宋体" w:hAnsi="宋体" w:cs="宋体" w:hint="eastAsia"/>
                <w:color w:val="000000"/>
              </w:rPr>
              <w:t>个班，每班</w:t>
            </w:r>
            <w:r w:rsidRPr="00CC6D7F">
              <w:rPr>
                <w:rFonts w:ascii="宋体" w:hAnsi="宋体" w:cs="宋体"/>
                <w:color w:val="000000"/>
              </w:rPr>
              <w:t>45</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360</w:t>
            </w:r>
            <w:r w:rsidRPr="00CC6D7F">
              <w:rPr>
                <w:rFonts w:ascii="宋体" w:hAnsi="宋体" w:cs="宋体" w:hint="eastAsia"/>
                <w:color w:val="000000"/>
              </w:rPr>
              <w:t>人（每年</w:t>
            </w:r>
            <w:r w:rsidRPr="00CC6D7F">
              <w:rPr>
                <w:rFonts w:ascii="宋体" w:hAnsi="宋体" w:cs="宋体"/>
                <w:color w:val="000000"/>
              </w:rPr>
              <w:t>3</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315</w:t>
            </w:r>
            <w:r w:rsidRPr="00CC6D7F">
              <w:rPr>
                <w:rFonts w:ascii="宋体" w:hAnsi="宋体" w:cs="宋体" w:hint="eastAsia"/>
                <w:color w:val="000000"/>
              </w:rPr>
              <w:t>人（每年</w:t>
            </w:r>
            <w:r w:rsidRPr="00CC6D7F">
              <w:rPr>
                <w:rFonts w:ascii="宋体" w:hAnsi="宋体" w:cs="宋体"/>
                <w:color w:val="000000"/>
              </w:rPr>
              <w:t>3</w:t>
            </w:r>
            <w:r w:rsidRPr="00CC6D7F">
              <w:rPr>
                <w:rFonts w:ascii="宋体" w:hAnsi="宋体" w:cs="宋体" w:hint="eastAsia"/>
                <w:color w:val="000000"/>
              </w:rPr>
              <w:t>个班，每班</w:t>
            </w:r>
            <w:r w:rsidRPr="00CC6D7F">
              <w:rPr>
                <w:rFonts w:ascii="宋体" w:hAnsi="宋体" w:cs="宋体"/>
                <w:color w:val="000000"/>
              </w:rPr>
              <w:t>35</w:t>
            </w:r>
            <w:r w:rsidRPr="00CC6D7F">
              <w:rPr>
                <w:rFonts w:ascii="宋体" w:hAnsi="宋体" w:cs="宋体" w:hint="eastAsia"/>
                <w:color w:val="000000"/>
              </w:rPr>
              <w:t>人）</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jc w:val="center"/>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电子商务</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工业设计</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405</w:t>
            </w:r>
            <w:r w:rsidRPr="00CC6D7F">
              <w:rPr>
                <w:rFonts w:ascii="宋体" w:hAnsi="宋体" w:cs="宋体" w:hint="eastAsia"/>
                <w:color w:val="000000"/>
              </w:rPr>
              <w:t>人（每年</w:t>
            </w:r>
            <w:r w:rsidRPr="00CC6D7F">
              <w:rPr>
                <w:rFonts w:ascii="宋体" w:hAnsi="宋体" w:cs="宋体"/>
                <w:color w:val="000000"/>
              </w:rPr>
              <w:t>3</w:t>
            </w:r>
            <w:r w:rsidRPr="00CC6D7F">
              <w:rPr>
                <w:rFonts w:ascii="宋体" w:hAnsi="宋体" w:cs="宋体" w:hint="eastAsia"/>
                <w:color w:val="000000"/>
              </w:rPr>
              <w:t>个班，每班</w:t>
            </w:r>
            <w:r w:rsidRPr="00CC6D7F">
              <w:rPr>
                <w:rFonts w:ascii="宋体" w:hAnsi="宋体" w:cs="宋体"/>
                <w:color w:val="000000"/>
              </w:rPr>
              <w:t>45</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120</w:t>
            </w:r>
            <w:r w:rsidRPr="00CC6D7F">
              <w:rPr>
                <w:rFonts w:ascii="宋体" w:hAnsi="宋体" w:cs="宋体" w:hint="eastAsia"/>
                <w:color w:val="000000"/>
              </w:rPr>
              <w:t>人（每年</w:t>
            </w:r>
            <w:r w:rsidRPr="00CC6D7F">
              <w:rPr>
                <w:rFonts w:ascii="宋体" w:hAnsi="宋体" w:cs="宋体"/>
                <w:color w:val="000000"/>
              </w:rPr>
              <w:t>1</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jc w:val="center"/>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商务日语</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应用德语</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应用韩语</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计算机网络技术（中澳合作）</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210</w:t>
            </w:r>
            <w:r w:rsidRPr="00CC6D7F">
              <w:rPr>
                <w:rFonts w:ascii="宋体" w:hAnsi="宋体" w:cs="宋体" w:hint="eastAsia"/>
                <w:color w:val="000000"/>
              </w:rPr>
              <w:t>人（每年</w:t>
            </w:r>
            <w:r w:rsidRPr="00CC6D7F">
              <w:rPr>
                <w:rFonts w:ascii="宋体" w:hAnsi="宋体" w:cs="宋体"/>
                <w:color w:val="000000"/>
              </w:rPr>
              <w:t>2</w:t>
            </w:r>
            <w:r w:rsidRPr="00CC6D7F">
              <w:rPr>
                <w:rFonts w:ascii="宋体" w:hAnsi="宋体" w:cs="宋体" w:hint="eastAsia"/>
                <w:color w:val="000000"/>
              </w:rPr>
              <w:t>个班，每班</w:t>
            </w:r>
            <w:r w:rsidRPr="00CC6D7F">
              <w:rPr>
                <w:rFonts w:ascii="宋体" w:hAnsi="宋体" w:cs="宋体"/>
                <w:color w:val="000000"/>
              </w:rPr>
              <w:t>35</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120</w:t>
            </w:r>
            <w:r w:rsidRPr="00CC6D7F">
              <w:rPr>
                <w:rFonts w:ascii="宋体" w:hAnsi="宋体" w:cs="宋体" w:hint="eastAsia"/>
                <w:color w:val="000000"/>
              </w:rPr>
              <w:t>人（每年</w:t>
            </w:r>
            <w:r w:rsidRPr="00CC6D7F">
              <w:rPr>
                <w:rFonts w:ascii="宋体" w:hAnsi="宋体" w:cs="宋体"/>
                <w:color w:val="000000"/>
              </w:rPr>
              <w:t>1</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210</w:t>
            </w:r>
            <w:r w:rsidRPr="00CC6D7F">
              <w:rPr>
                <w:rFonts w:ascii="宋体" w:hAnsi="宋体" w:cs="宋体" w:hint="eastAsia"/>
                <w:color w:val="000000"/>
              </w:rPr>
              <w:t>人（每年</w:t>
            </w:r>
            <w:r w:rsidRPr="00CC6D7F">
              <w:rPr>
                <w:rFonts w:ascii="宋体" w:hAnsi="宋体" w:cs="宋体"/>
                <w:color w:val="000000"/>
              </w:rPr>
              <w:t>2</w:t>
            </w:r>
            <w:r w:rsidRPr="00CC6D7F">
              <w:rPr>
                <w:rFonts w:ascii="宋体" w:hAnsi="宋体" w:cs="宋体" w:hint="eastAsia"/>
                <w:color w:val="000000"/>
              </w:rPr>
              <w:t>个班，每班</w:t>
            </w:r>
            <w:r w:rsidRPr="00CC6D7F">
              <w:rPr>
                <w:rFonts w:ascii="宋体" w:hAnsi="宋体" w:cs="宋体"/>
                <w:color w:val="000000"/>
              </w:rPr>
              <w:t>35</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180</w:t>
            </w:r>
            <w:r w:rsidRPr="00CC6D7F">
              <w:rPr>
                <w:rFonts w:ascii="宋体" w:hAnsi="宋体" w:cs="宋体" w:hint="eastAsia"/>
                <w:color w:val="000000"/>
              </w:rPr>
              <w:t>人（每年</w:t>
            </w:r>
            <w:r w:rsidRPr="00CC6D7F">
              <w:rPr>
                <w:rFonts w:ascii="宋体" w:hAnsi="宋体" w:cs="宋体"/>
                <w:color w:val="000000"/>
              </w:rPr>
              <w:t>2</w:t>
            </w:r>
            <w:r w:rsidRPr="00CC6D7F">
              <w:rPr>
                <w:rFonts w:ascii="宋体" w:hAnsi="宋体" w:cs="宋体" w:hint="eastAsia"/>
                <w:color w:val="000000"/>
              </w:rPr>
              <w:t>个班，每班</w:t>
            </w:r>
            <w:r w:rsidRPr="00CC6D7F">
              <w:rPr>
                <w:rFonts w:ascii="宋体" w:hAnsi="宋体" w:cs="宋体"/>
                <w:color w:val="000000"/>
              </w:rPr>
              <w:t>30</w:t>
            </w:r>
            <w:r w:rsidRPr="00CC6D7F">
              <w:rPr>
                <w:rFonts w:ascii="宋体" w:hAnsi="宋体" w:cs="宋体" w:hint="eastAsia"/>
                <w:color w:val="000000"/>
              </w:rPr>
              <w:t>人）</w:t>
            </w:r>
          </w:p>
        </w:tc>
      </w:tr>
      <w:tr w:rsidR="0086595C" w:rsidRPr="00CC6D7F">
        <w:trPr>
          <w:trHeight w:val="281"/>
          <w:jc w:val="center"/>
        </w:trPr>
        <w:tc>
          <w:tcPr>
            <w:tcW w:w="1368" w:type="dxa"/>
            <w:vMerge/>
            <w:vAlign w:val="center"/>
          </w:tcPr>
          <w:p w:rsidR="0086595C" w:rsidRPr="00CC6D7F" w:rsidRDefault="0086595C" w:rsidP="00056E05">
            <w:pPr>
              <w:pStyle w:val="21"/>
              <w:ind w:firstLineChars="0" w:firstLine="0"/>
              <w:jc w:val="center"/>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动漫设计与制作</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120</w:t>
            </w:r>
            <w:r w:rsidRPr="00CC6D7F">
              <w:rPr>
                <w:rFonts w:ascii="宋体" w:hAnsi="宋体" w:cs="宋体" w:hint="eastAsia"/>
                <w:color w:val="000000"/>
              </w:rPr>
              <w:t>人（每年</w:t>
            </w:r>
            <w:r w:rsidRPr="00CC6D7F">
              <w:rPr>
                <w:rFonts w:ascii="宋体" w:hAnsi="宋体" w:cs="宋体"/>
                <w:color w:val="000000"/>
              </w:rPr>
              <w:t>1</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tc>
      </w:tr>
      <w:tr w:rsidR="0086595C" w:rsidRPr="00CC6D7F">
        <w:trPr>
          <w:trHeight w:val="286"/>
          <w:jc w:val="center"/>
        </w:trPr>
        <w:tc>
          <w:tcPr>
            <w:tcW w:w="1368" w:type="dxa"/>
            <w:vMerge w:val="restart"/>
            <w:vAlign w:val="center"/>
          </w:tcPr>
          <w:p w:rsidR="0086595C" w:rsidRPr="00CC6D7F" w:rsidRDefault="0086595C" w:rsidP="00056E05">
            <w:pPr>
              <w:pStyle w:val="21"/>
              <w:ind w:firstLineChars="0" w:firstLine="0"/>
              <w:jc w:val="center"/>
              <w:rPr>
                <w:rFonts w:ascii="宋体" w:cs="Times New Roman"/>
                <w:color w:val="000000"/>
              </w:rPr>
            </w:pPr>
            <w:r w:rsidRPr="00CC6D7F">
              <w:rPr>
                <w:rFonts w:ascii="宋体" w:hAnsi="宋体" w:cs="宋体" w:hint="eastAsia"/>
                <w:color w:val="000000"/>
              </w:rPr>
              <w:t>特色专业</w:t>
            </w: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乐器制造技术</w:t>
            </w:r>
            <w:r w:rsidRPr="00CC6D7F">
              <w:rPr>
                <w:rFonts w:ascii="宋体" w:hAnsi="宋体" w:cs="宋体"/>
                <w:color w:val="000000"/>
              </w:rPr>
              <w:t>/</w:t>
            </w:r>
            <w:r w:rsidRPr="00CC6D7F">
              <w:rPr>
                <w:rFonts w:ascii="宋体" w:hAnsi="宋体" w:cs="宋体" w:hint="eastAsia"/>
                <w:color w:val="000000"/>
              </w:rPr>
              <w:t>钢琴调律</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90</w:t>
            </w:r>
            <w:r w:rsidRPr="00CC6D7F">
              <w:rPr>
                <w:rFonts w:ascii="宋体" w:hAnsi="宋体" w:cs="宋体" w:hint="eastAsia"/>
                <w:color w:val="000000"/>
              </w:rPr>
              <w:t>人（每年</w:t>
            </w:r>
            <w:r w:rsidRPr="00CC6D7F">
              <w:rPr>
                <w:rFonts w:ascii="宋体" w:hAnsi="宋体" w:cs="宋体"/>
                <w:color w:val="000000"/>
              </w:rPr>
              <w:t>1</w:t>
            </w:r>
            <w:r w:rsidRPr="00CC6D7F">
              <w:rPr>
                <w:rFonts w:ascii="宋体" w:hAnsi="宋体" w:cs="宋体" w:hint="eastAsia"/>
                <w:color w:val="000000"/>
              </w:rPr>
              <w:t>个班，每班</w:t>
            </w:r>
            <w:r w:rsidRPr="00CC6D7F">
              <w:rPr>
                <w:rFonts w:ascii="宋体" w:hAnsi="宋体" w:cs="宋体"/>
                <w:color w:val="000000"/>
              </w:rPr>
              <w:t>30</w:t>
            </w:r>
            <w:r w:rsidRPr="00CC6D7F">
              <w:rPr>
                <w:rFonts w:ascii="宋体" w:hAnsi="宋体" w:cs="宋体" w:hint="eastAsia"/>
                <w:color w:val="000000"/>
              </w:rPr>
              <w:t>人）</w:t>
            </w:r>
          </w:p>
        </w:tc>
      </w:tr>
      <w:tr w:rsidR="0086595C" w:rsidRPr="00CC6D7F">
        <w:trPr>
          <w:trHeight w:val="285"/>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工艺美术品设计与制作</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 xml:space="preserve">90 </w:t>
            </w:r>
            <w:r w:rsidRPr="00CC6D7F">
              <w:rPr>
                <w:rFonts w:ascii="宋体" w:hAnsi="宋体" w:cs="宋体" w:hint="eastAsia"/>
                <w:color w:val="000000"/>
              </w:rPr>
              <w:t>人（每年</w:t>
            </w:r>
            <w:r w:rsidRPr="00CC6D7F">
              <w:rPr>
                <w:rFonts w:ascii="宋体" w:hAnsi="宋体" w:cs="宋体"/>
                <w:color w:val="000000"/>
              </w:rPr>
              <w:t>1</w:t>
            </w:r>
            <w:r w:rsidRPr="00CC6D7F">
              <w:rPr>
                <w:rFonts w:ascii="宋体" w:hAnsi="宋体" w:cs="宋体" w:hint="eastAsia"/>
                <w:color w:val="000000"/>
              </w:rPr>
              <w:t>个班，</w:t>
            </w:r>
            <w:r w:rsidRPr="00CC6D7F">
              <w:rPr>
                <w:rFonts w:ascii="宋体" w:hAnsi="宋体" w:cs="宋体"/>
                <w:color w:val="000000"/>
              </w:rPr>
              <w:t xml:space="preserve"> 30</w:t>
            </w:r>
            <w:r w:rsidRPr="00CC6D7F">
              <w:rPr>
                <w:rFonts w:ascii="宋体" w:hAnsi="宋体" w:cs="宋体" w:hint="eastAsia"/>
                <w:color w:val="000000"/>
              </w:rPr>
              <w:t>人</w:t>
            </w:r>
            <w:r w:rsidRPr="00CC6D7F">
              <w:rPr>
                <w:rFonts w:ascii="宋体" w:hAnsi="宋体" w:cs="宋体"/>
                <w:color w:val="000000"/>
              </w:rPr>
              <w:t>/</w:t>
            </w:r>
            <w:r w:rsidRPr="00CC6D7F">
              <w:rPr>
                <w:rFonts w:ascii="宋体" w:hAnsi="宋体" w:cs="宋体" w:hint="eastAsia"/>
                <w:color w:val="000000"/>
              </w:rPr>
              <w:t>班）</w:t>
            </w:r>
          </w:p>
        </w:tc>
      </w:tr>
      <w:tr w:rsidR="0086595C" w:rsidRPr="00CC6D7F">
        <w:trPr>
          <w:trHeight w:val="285"/>
          <w:jc w:val="center"/>
        </w:trPr>
        <w:tc>
          <w:tcPr>
            <w:tcW w:w="1368" w:type="dxa"/>
            <w:vMerge/>
            <w:vAlign w:val="center"/>
          </w:tcPr>
          <w:p w:rsidR="0086595C" w:rsidRPr="00CC6D7F" w:rsidRDefault="0086595C" w:rsidP="00056E05">
            <w:pPr>
              <w:pStyle w:val="21"/>
              <w:ind w:firstLineChars="0" w:firstLine="0"/>
              <w:rPr>
                <w:rFonts w:ascii="宋体" w:cs="Times New Roman"/>
                <w:color w:val="000000"/>
              </w:rPr>
            </w:pPr>
          </w:p>
        </w:tc>
        <w:tc>
          <w:tcPr>
            <w:tcW w:w="4253"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应用西班牙语</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应用阿拉伯语（新增）</w:t>
            </w:r>
          </w:p>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应用法语（新增）</w:t>
            </w:r>
          </w:p>
        </w:tc>
        <w:tc>
          <w:tcPr>
            <w:tcW w:w="4314" w:type="dxa"/>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120</w:t>
            </w:r>
            <w:r w:rsidRPr="00CC6D7F">
              <w:rPr>
                <w:rFonts w:ascii="宋体" w:hAnsi="宋体" w:cs="宋体" w:hint="eastAsia"/>
                <w:color w:val="000000"/>
              </w:rPr>
              <w:t>人（每年</w:t>
            </w:r>
            <w:r w:rsidRPr="00CC6D7F">
              <w:rPr>
                <w:rFonts w:ascii="宋体" w:hAnsi="宋体" w:cs="宋体"/>
                <w:color w:val="000000"/>
              </w:rPr>
              <w:t>1</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120</w:t>
            </w:r>
            <w:r w:rsidRPr="00CC6D7F">
              <w:rPr>
                <w:rFonts w:ascii="宋体" w:hAnsi="宋体" w:cs="宋体" w:hint="eastAsia"/>
                <w:color w:val="000000"/>
              </w:rPr>
              <w:t>人（每年</w:t>
            </w:r>
            <w:r w:rsidRPr="00CC6D7F">
              <w:rPr>
                <w:rFonts w:ascii="宋体" w:hAnsi="宋体" w:cs="宋体"/>
                <w:color w:val="000000"/>
              </w:rPr>
              <w:t>1</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p w:rsidR="0086595C" w:rsidRPr="00CC6D7F" w:rsidRDefault="0086595C" w:rsidP="00056E05">
            <w:pPr>
              <w:pStyle w:val="21"/>
              <w:ind w:firstLineChars="0" w:firstLine="0"/>
              <w:rPr>
                <w:rFonts w:ascii="宋体" w:cs="Times New Roman"/>
                <w:color w:val="000000"/>
              </w:rPr>
            </w:pPr>
            <w:r w:rsidRPr="00CC6D7F">
              <w:rPr>
                <w:rFonts w:ascii="宋体" w:hAnsi="宋体" w:cs="宋体"/>
                <w:color w:val="000000"/>
              </w:rPr>
              <w:t>120</w:t>
            </w:r>
            <w:r w:rsidRPr="00CC6D7F">
              <w:rPr>
                <w:rFonts w:ascii="宋体" w:hAnsi="宋体" w:cs="宋体" w:hint="eastAsia"/>
                <w:color w:val="000000"/>
              </w:rPr>
              <w:t>人（每年</w:t>
            </w:r>
            <w:r w:rsidRPr="00CC6D7F">
              <w:rPr>
                <w:rFonts w:ascii="宋体" w:hAnsi="宋体" w:cs="宋体"/>
                <w:color w:val="000000"/>
              </w:rPr>
              <w:t>1</w:t>
            </w:r>
            <w:r w:rsidRPr="00CC6D7F">
              <w:rPr>
                <w:rFonts w:ascii="宋体" w:hAnsi="宋体" w:cs="宋体" w:hint="eastAsia"/>
                <w:color w:val="000000"/>
              </w:rPr>
              <w:t>个班，每班</w:t>
            </w:r>
            <w:r w:rsidRPr="00CC6D7F">
              <w:rPr>
                <w:rFonts w:ascii="宋体" w:hAnsi="宋体" w:cs="宋体"/>
                <w:color w:val="000000"/>
              </w:rPr>
              <w:t>40</w:t>
            </w:r>
            <w:r w:rsidRPr="00CC6D7F">
              <w:rPr>
                <w:rFonts w:ascii="宋体" w:hAnsi="宋体" w:cs="宋体" w:hint="eastAsia"/>
                <w:color w:val="000000"/>
              </w:rPr>
              <w:t>人）</w:t>
            </w:r>
          </w:p>
        </w:tc>
      </w:tr>
      <w:tr w:rsidR="0086595C" w:rsidRPr="00CC6D7F">
        <w:trPr>
          <w:trHeight w:val="285"/>
          <w:jc w:val="center"/>
        </w:trPr>
        <w:tc>
          <w:tcPr>
            <w:tcW w:w="5621" w:type="dxa"/>
            <w:gridSpan w:val="2"/>
            <w:vAlign w:val="center"/>
          </w:tcPr>
          <w:p w:rsidR="0086595C" w:rsidRPr="00CC6D7F" w:rsidRDefault="0086595C" w:rsidP="00056E05">
            <w:pPr>
              <w:pStyle w:val="21"/>
              <w:ind w:firstLineChars="0" w:firstLine="0"/>
              <w:rPr>
                <w:rFonts w:ascii="宋体" w:cs="Times New Roman"/>
                <w:color w:val="000000"/>
              </w:rPr>
            </w:pPr>
            <w:r w:rsidRPr="00CC6D7F">
              <w:rPr>
                <w:rFonts w:ascii="宋体" w:hAnsi="宋体" w:cs="宋体" w:hint="eastAsia"/>
                <w:color w:val="000000"/>
              </w:rPr>
              <w:t>合计</w:t>
            </w:r>
          </w:p>
        </w:tc>
        <w:tc>
          <w:tcPr>
            <w:tcW w:w="4314" w:type="dxa"/>
            <w:vAlign w:val="center"/>
          </w:tcPr>
          <w:p w:rsidR="0086595C" w:rsidRPr="00CC6D7F" w:rsidRDefault="0086595C" w:rsidP="00056E05">
            <w:pPr>
              <w:pStyle w:val="21"/>
              <w:ind w:firstLineChars="0" w:firstLine="0"/>
              <w:jc w:val="center"/>
              <w:rPr>
                <w:rFonts w:ascii="宋体" w:hAnsi="宋体" w:cs="宋体"/>
                <w:color w:val="000000"/>
              </w:rPr>
            </w:pPr>
            <w:r w:rsidRPr="00CC6D7F">
              <w:rPr>
                <w:rFonts w:ascii="宋体" w:hAnsi="宋体" w:cs="宋体"/>
                <w:color w:val="000000"/>
              </w:rPr>
              <w:t>9965</w:t>
            </w:r>
          </w:p>
        </w:tc>
      </w:tr>
    </w:tbl>
    <w:p w:rsidR="0086595C" w:rsidRPr="00CC6D7F" w:rsidRDefault="0086595C" w:rsidP="006B4EBD">
      <w:pPr>
        <w:pStyle w:val="NormalWeb"/>
        <w:spacing w:line="360" w:lineRule="auto"/>
        <w:rPr>
          <w:rFonts w:cs="Times New Roman"/>
          <w:color w:val="000000"/>
        </w:rPr>
      </w:pPr>
      <w:r w:rsidRPr="00CC6D7F">
        <w:rPr>
          <w:rFonts w:hint="eastAsia"/>
          <w:color w:val="000000"/>
        </w:rPr>
        <w:t>备注：</w:t>
      </w:r>
      <w:r w:rsidRPr="00CC6D7F">
        <w:rPr>
          <w:color w:val="000000"/>
        </w:rPr>
        <w:t>1.</w:t>
      </w:r>
      <w:r w:rsidRPr="00CC6D7F">
        <w:rPr>
          <w:rFonts w:hint="eastAsia"/>
          <w:color w:val="000000"/>
        </w:rPr>
        <w:t>四年制高职</w:t>
      </w:r>
      <w:r w:rsidRPr="00CC6D7F">
        <w:rPr>
          <w:rFonts w:hint="eastAsia"/>
          <w:color w:val="FF0000"/>
        </w:rPr>
        <w:t>、</w:t>
      </w:r>
      <w:r w:rsidRPr="00CC6D7F">
        <w:rPr>
          <w:rFonts w:hint="eastAsia"/>
          <w:color w:val="002060"/>
        </w:rPr>
        <w:t>中外合作专业</w:t>
      </w:r>
      <w:r w:rsidRPr="00CC6D7F">
        <w:rPr>
          <w:rFonts w:hint="eastAsia"/>
          <w:color w:val="FF0000"/>
        </w:rPr>
        <w:t>、</w:t>
      </w:r>
      <w:r w:rsidRPr="00CC6D7F">
        <w:rPr>
          <w:rFonts w:hint="eastAsia"/>
          <w:color w:val="000000"/>
        </w:rPr>
        <w:t>留学生含在总人数中，以后这两个层面学生增加，则相应的减少三年制学生，总体规模保持不变。</w:t>
      </w:r>
      <w:r w:rsidRPr="00CC6D7F">
        <w:rPr>
          <w:color w:val="000000"/>
        </w:rPr>
        <w:t>2.</w:t>
      </w:r>
      <w:r w:rsidRPr="00CC6D7F">
        <w:rPr>
          <w:rFonts w:hint="eastAsia"/>
          <w:color w:val="000000"/>
        </w:rPr>
        <w:t>分院总规模原则上允许内部专业间结构</w:t>
      </w:r>
      <w:r w:rsidRPr="00CC6D7F">
        <w:rPr>
          <w:rFonts w:hint="eastAsia"/>
          <w:color w:val="002060"/>
        </w:rPr>
        <w:t>适度</w:t>
      </w:r>
      <w:r w:rsidRPr="00CC6D7F">
        <w:rPr>
          <w:rFonts w:hint="eastAsia"/>
          <w:color w:val="000000"/>
        </w:rPr>
        <w:t>调整，学生总数基本不变。</w:t>
      </w:r>
    </w:p>
    <w:p w:rsidR="0086595C" w:rsidRDefault="0086595C" w:rsidP="00CC6D7F">
      <w:pPr>
        <w:pStyle w:val="NormalWeb"/>
        <w:spacing w:line="276" w:lineRule="auto"/>
        <w:ind w:firstLineChars="200" w:firstLine="480"/>
        <w:rPr>
          <w:rFonts w:ascii="黑体" w:eastAsia="黑体" w:hAnsi="黑体" w:cs="Times New Roman"/>
          <w:color w:val="000000"/>
        </w:rPr>
      </w:pPr>
    </w:p>
    <w:p w:rsidR="0086595C" w:rsidRDefault="0086595C" w:rsidP="00CC6D7F">
      <w:pPr>
        <w:pStyle w:val="NormalWeb"/>
        <w:spacing w:line="276" w:lineRule="auto"/>
        <w:ind w:firstLineChars="200" w:firstLine="480"/>
        <w:rPr>
          <w:rFonts w:ascii="黑体" w:eastAsia="黑体" w:hAnsi="黑体" w:cs="Times New Roman"/>
          <w:color w:val="000000"/>
        </w:rPr>
      </w:pPr>
      <w:r w:rsidRPr="00CC6D7F">
        <w:rPr>
          <w:rFonts w:ascii="黑体" w:eastAsia="黑体" w:hAnsi="黑体" w:cs="黑体" w:hint="eastAsia"/>
          <w:color w:val="000000"/>
        </w:rPr>
        <w:t>表</w:t>
      </w:r>
      <w:r w:rsidRPr="00CC6D7F">
        <w:rPr>
          <w:rFonts w:ascii="黑体" w:eastAsia="黑体" w:hAnsi="黑体" w:cs="黑体"/>
          <w:color w:val="000000"/>
        </w:rPr>
        <w:t xml:space="preserve">2-2  </w:t>
      </w:r>
      <w:r w:rsidRPr="00CC6D7F">
        <w:rPr>
          <w:rFonts w:ascii="黑体" w:eastAsia="黑体" w:hAnsi="黑体" w:cs="黑体" w:hint="eastAsia"/>
          <w:color w:val="000000"/>
        </w:rPr>
        <w:t>专业建设核心指标（师资数量与结构）</w:t>
      </w:r>
    </w:p>
    <w:tbl>
      <w:tblPr>
        <w:tblW w:w="9640" w:type="dxa"/>
        <w:jc w:val="center"/>
        <w:tblLayout w:type="fixed"/>
        <w:tblLook w:val="00A0"/>
      </w:tblPr>
      <w:tblGrid>
        <w:gridCol w:w="1693"/>
        <w:gridCol w:w="859"/>
        <w:gridCol w:w="709"/>
        <w:gridCol w:w="851"/>
        <w:gridCol w:w="708"/>
        <w:gridCol w:w="709"/>
        <w:gridCol w:w="709"/>
        <w:gridCol w:w="850"/>
        <w:gridCol w:w="851"/>
        <w:gridCol w:w="850"/>
        <w:gridCol w:w="851"/>
      </w:tblGrid>
      <w:tr w:rsidR="0086595C">
        <w:trPr>
          <w:trHeight w:val="620"/>
          <w:jc w:val="center"/>
        </w:trPr>
        <w:tc>
          <w:tcPr>
            <w:tcW w:w="1693" w:type="dxa"/>
            <w:vMerge w:val="restart"/>
            <w:tcBorders>
              <w:top w:val="single" w:sz="8" w:space="0" w:color="auto"/>
              <w:left w:val="single" w:sz="4" w:space="0" w:color="auto"/>
              <w:bottom w:val="single" w:sz="8" w:space="0" w:color="auto"/>
              <w:right w:val="single" w:sz="8" w:space="0" w:color="auto"/>
            </w:tcBorders>
            <w:vAlign w:val="center"/>
          </w:tcPr>
          <w:p w:rsidR="0086595C" w:rsidRDefault="0086595C" w:rsidP="001C14CF">
            <w:pPr>
              <w:widowControl/>
              <w:spacing w:line="240" w:lineRule="exact"/>
              <w:jc w:val="center"/>
              <w:rPr>
                <w:rFonts w:ascii="宋体" w:cs="Times New Roman"/>
                <w:b/>
                <w:bCs/>
                <w:kern w:val="0"/>
                <w:sz w:val="18"/>
                <w:szCs w:val="18"/>
              </w:rPr>
            </w:pPr>
            <w:r>
              <w:rPr>
                <w:rFonts w:ascii="宋体" w:hAnsi="宋体" w:cs="宋体" w:hint="eastAsia"/>
                <w:b/>
                <w:bCs/>
                <w:kern w:val="0"/>
                <w:sz w:val="18"/>
                <w:szCs w:val="18"/>
              </w:rPr>
              <w:t>专业</w:t>
            </w:r>
            <w:r>
              <w:rPr>
                <w:rFonts w:ascii="宋体" w:hAnsi="宋体" w:cs="宋体"/>
                <w:b/>
                <w:bCs/>
                <w:kern w:val="0"/>
                <w:sz w:val="18"/>
                <w:szCs w:val="18"/>
              </w:rPr>
              <w:t>/</w:t>
            </w:r>
            <w:r>
              <w:rPr>
                <w:rFonts w:ascii="宋体" w:hAnsi="宋体" w:cs="宋体" w:hint="eastAsia"/>
                <w:b/>
                <w:bCs/>
                <w:kern w:val="0"/>
                <w:sz w:val="18"/>
                <w:szCs w:val="18"/>
              </w:rPr>
              <w:t>教研室</w:t>
            </w:r>
          </w:p>
        </w:tc>
        <w:tc>
          <w:tcPr>
            <w:tcW w:w="859" w:type="dxa"/>
            <w:vMerge w:val="restart"/>
            <w:tcBorders>
              <w:top w:val="single" w:sz="8" w:space="0" w:color="auto"/>
              <w:left w:val="nil"/>
              <w:bottom w:val="single" w:sz="8" w:space="0" w:color="auto"/>
              <w:right w:val="single" w:sz="8" w:space="0" w:color="auto"/>
            </w:tcBorders>
            <w:vAlign w:val="center"/>
          </w:tcPr>
          <w:p w:rsidR="0086595C" w:rsidRDefault="0086595C" w:rsidP="001C14CF">
            <w:pPr>
              <w:widowControl/>
              <w:spacing w:line="240" w:lineRule="exact"/>
              <w:jc w:val="center"/>
              <w:rPr>
                <w:rFonts w:ascii="宋体" w:cs="Times New Roman"/>
                <w:b/>
                <w:bCs/>
                <w:kern w:val="0"/>
                <w:sz w:val="18"/>
                <w:szCs w:val="18"/>
              </w:rPr>
            </w:pPr>
            <w:r>
              <w:rPr>
                <w:rFonts w:ascii="宋体" w:hAnsi="宋体" w:cs="宋体" w:hint="eastAsia"/>
                <w:b/>
                <w:bCs/>
                <w:kern w:val="0"/>
                <w:sz w:val="18"/>
                <w:szCs w:val="18"/>
              </w:rPr>
              <w:t>专业群（对接产业）</w:t>
            </w:r>
          </w:p>
        </w:tc>
        <w:tc>
          <w:tcPr>
            <w:tcW w:w="709" w:type="dxa"/>
            <w:vMerge w:val="restart"/>
            <w:tcBorders>
              <w:top w:val="single" w:sz="8" w:space="0" w:color="auto"/>
              <w:left w:val="nil"/>
              <w:bottom w:val="nil"/>
              <w:right w:val="single" w:sz="8" w:space="0" w:color="auto"/>
            </w:tcBorders>
            <w:vAlign w:val="center"/>
          </w:tcPr>
          <w:p w:rsidR="0086595C" w:rsidRDefault="0086595C" w:rsidP="001C14CF">
            <w:pPr>
              <w:widowControl/>
              <w:spacing w:line="240" w:lineRule="exact"/>
              <w:jc w:val="center"/>
              <w:rPr>
                <w:rFonts w:ascii="宋体" w:cs="Times New Roman"/>
                <w:b/>
                <w:bCs/>
                <w:kern w:val="0"/>
                <w:sz w:val="18"/>
                <w:szCs w:val="18"/>
              </w:rPr>
            </w:pPr>
            <w:r>
              <w:rPr>
                <w:rFonts w:ascii="宋体" w:hAnsi="宋体" w:cs="宋体" w:hint="eastAsia"/>
                <w:b/>
                <w:bCs/>
                <w:kern w:val="0"/>
                <w:sz w:val="18"/>
                <w:szCs w:val="18"/>
              </w:rPr>
              <w:t>专任师资</w:t>
            </w:r>
            <w:r>
              <w:rPr>
                <w:rFonts w:ascii="宋体" w:hAnsi="宋体" w:cs="宋体"/>
                <w:b/>
                <w:bCs/>
                <w:kern w:val="0"/>
                <w:sz w:val="18"/>
                <w:szCs w:val="18"/>
              </w:rPr>
              <w:t>2020</w:t>
            </w:r>
            <w:r>
              <w:rPr>
                <w:rFonts w:ascii="宋体" w:hAnsi="宋体" w:cs="宋体" w:hint="eastAsia"/>
                <w:kern w:val="0"/>
                <w:sz w:val="24"/>
                <w:szCs w:val="24"/>
              </w:rPr>
              <w:t xml:space="preserve">　</w:t>
            </w:r>
          </w:p>
        </w:tc>
        <w:tc>
          <w:tcPr>
            <w:tcW w:w="851" w:type="dxa"/>
            <w:vMerge w:val="restart"/>
            <w:tcBorders>
              <w:top w:val="single" w:sz="8" w:space="0" w:color="auto"/>
              <w:left w:val="nil"/>
              <w:bottom w:val="single" w:sz="8" w:space="0" w:color="auto"/>
              <w:right w:val="single" w:sz="8" w:space="0" w:color="auto"/>
            </w:tcBorders>
            <w:vAlign w:val="center"/>
          </w:tcPr>
          <w:p w:rsidR="0086595C" w:rsidRDefault="0086595C" w:rsidP="001C14CF">
            <w:pPr>
              <w:widowControl/>
              <w:spacing w:line="240" w:lineRule="exact"/>
              <w:jc w:val="center"/>
              <w:rPr>
                <w:rFonts w:ascii="宋体" w:cs="Times New Roman"/>
                <w:b/>
                <w:bCs/>
                <w:kern w:val="0"/>
                <w:sz w:val="18"/>
                <w:szCs w:val="18"/>
              </w:rPr>
            </w:pPr>
            <w:r>
              <w:rPr>
                <w:rFonts w:ascii="宋体" w:hAnsi="宋体" w:cs="宋体" w:hint="eastAsia"/>
                <w:b/>
                <w:bCs/>
                <w:kern w:val="0"/>
                <w:sz w:val="18"/>
                <w:szCs w:val="18"/>
              </w:rPr>
              <w:t>硕士及以上学历</w:t>
            </w:r>
            <w:r>
              <w:rPr>
                <w:rFonts w:ascii="宋体" w:hAnsi="宋体" w:cs="宋体"/>
                <w:b/>
                <w:bCs/>
                <w:kern w:val="0"/>
                <w:sz w:val="18"/>
                <w:szCs w:val="18"/>
              </w:rPr>
              <w:t>2020</w:t>
            </w:r>
          </w:p>
        </w:tc>
        <w:tc>
          <w:tcPr>
            <w:tcW w:w="708" w:type="dxa"/>
            <w:vMerge w:val="restart"/>
            <w:tcBorders>
              <w:top w:val="single" w:sz="8" w:space="0" w:color="auto"/>
              <w:left w:val="nil"/>
              <w:bottom w:val="single" w:sz="8" w:space="0" w:color="auto"/>
              <w:right w:val="single" w:sz="8" w:space="0" w:color="auto"/>
            </w:tcBorders>
            <w:vAlign w:val="center"/>
          </w:tcPr>
          <w:p w:rsidR="0086595C" w:rsidRDefault="0086595C" w:rsidP="001C14CF">
            <w:pPr>
              <w:widowControl/>
              <w:spacing w:line="240" w:lineRule="exact"/>
              <w:jc w:val="center"/>
              <w:rPr>
                <w:rFonts w:ascii="宋体" w:cs="Times New Roman"/>
                <w:b/>
                <w:bCs/>
                <w:kern w:val="0"/>
                <w:sz w:val="18"/>
                <w:szCs w:val="18"/>
              </w:rPr>
            </w:pPr>
            <w:r>
              <w:rPr>
                <w:rFonts w:ascii="宋体" w:hAnsi="宋体" w:cs="宋体" w:hint="eastAsia"/>
                <w:b/>
                <w:bCs/>
                <w:kern w:val="0"/>
                <w:sz w:val="18"/>
                <w:szCs w:val="18"/>
              </w:rPr>
              <w:t>博士学历</w:t>
            </w:r>
            <w:r>
              <w:rPr>
                <w:rFonts w:ascii="宋体" w:hAnsi="宋体" w:cs="宋体"/>
                <w:b/>
                <w:bCs/>
                <w:kern w:val="0"/>
                <w:sz w:val="18"/>
                <w:szCs w:val="18"/>
              </w:rPr>
              <w:t>2020</w:t>
            </w:r>
          </w:p>
        </w:tc>
        <w:tc>
          <w:tcPr>
            <w:tcW w:w="709" w:type="dxa"/>
            <w:vMerge w:val="restart"/>
            <w:tcBorders>
              <w:top w:val="single" w:sz="8" w:space="0" w:color="auto"/>
              <w:left w:val="nil"/>
              <w:bottom w:val="single" w:sz="8" w:space="0" w:color="auto"/>
              <w:right w:val="single" w:sz="8" w:space="0" w:color="auto"/>
            </w:tcBorders>
            <w:vAlign w:val="center"/>
          </w:tcPr>
          <w:p w:rsidR="0086595C" w:rsidRDefault="0086595C" w:rsidP="001C14CF">
            <w:pPr>
              <w:widowControl/>
              <w:spacing w:line="240" w:lineRule="exact"/>
              <w:jc w:val="center"/>
              <w:rPr>
                <w:rFonts w:ascii="宋体" w:cs="Times New Roman"/>
                <w:b/>
                <w:bCs/>
                <w:kern w:val="0"/>
                <w:sz w:val="18"/>
                <w:szCs w:val="18"/>
              </w:rPr>
            </w:pPr>
            <w:r>
              <w:rPr>
                <w:rFonts w:ascii="宋体" w:hAnsi="宋体" w:cs="宋体" w:hint="eastAsia"/>
                <w:b/>
                <w:bCs/>
                <w:kern w:val="0"/>
                <w:sz w:val="18"/>
                <w:szCs w:val="18"/>
              </w:rPr>
              <w:t>高级职称</w:t>
            </w:r>
            <w:r>
              <w:rPr>
                <w:rFonts w:ascii="宋体" w:hAnsi="宋体" w:cs="宋体"/>
                <w:b/>
                <w:bCs/>
                <w:kern w:val="0"/>
                <w:sz w:val="18"/>
                <w:szCs w:val="18"/>
              </w:rPr>
              <w:t>2020</w:t>
            </w:r>
          </w:p>
        </w:tc>
        <w:tc>
          <w:tcPr>
            <w:tcW w:w="709" w:type="dxa"/>
            <w:vMerge w:val="restart"/>
            <w:tcBorders>
              <w:top w:val="single" w:sz="8" w:space="0" w:color="auto"/>
              <w:left w:val="nil"/>
              <w:bottom w:val="single" w:sz="8" w:space="0" w:color="auto"/>
              <w:right w:val="single" w:sz="8" w:space="0" w:color="auto"/>
            </w:tcBorders>
            <w:vAlign w:val="center"/>
          </w:tcPr>
          <w:p w:rsidR="0086595C" w:rsidRDefault="0086595C" w:rsidP="001C14CF">
            <w:pPr>
              <w:widowControl/>
              <w:spacing w:line="240" w:lineRule="exact"/>
              <w:jc w:val="center"/>
              <w:rPr>
                <w:rFonts w:ascii="宋体" w:cs="Times New Roman"/>
                <w:b/>
                <w:bCs/>
                <w:kern w:val="0"/>
                <w:sz w:val="18"/>
                <w:szCs w:val="18"/>
              </w:rPr>
            </w:pPr>
            <w:r>
              <w:rPr>
                <w:rFonts w:ascii="宋体" w:hAnsi="宋体" w:cs="宋体" w:hint="eastAsia"/>
                <w:b/>
                <w:bCs/>
                <w:kern w:val="0"/>
                <w:sz w:val="18"/>
                <w:szCs w:val="18"/>
              </w:rPr>
              <w:t>正高职称</w:t>
            </w:r>
            <w:r>
              <w:rPr>
                <w:rFonts w:ascii="宋体" w:hAnsi="宋体" w:cs="宋体"/>
                <w:b/>
                <w:bCs/>
                <w:kern w:val="0"/>
                <w:sz w:val="18"/>
                <w:szCs w:val="18"/>
              </w:rPr>
              <w:t>2020</w:t>
            </w:r>
          </w:p>
        </w:tc>
        <w:tc>
          <w:tcPr>
            <w:tcW w:w="850" w:type="dxa"/>
            <w:vMerge w:val="restart"/>
            <w:tcBorders>
              <w:top w:val="single" w:sz="8" w:space="0" w:color="auto"/>
              <w:left w:val="nil"/>
              <w:bottom w:val="single" w:sz="8" w:space="0" w:color="auto"/>
              <w:right w:val="single" w:sz="4" w:space="0" w:color="auto"/>
            </w:tcBorders>
            <w:vAlign w:val="center"/>
          </w:tcPr>
          <w:p w:rsidR="0086595C" w:rsidRDefault="0086595C" w:rsidP="001C14CF">
            <w:pPr>
              <w:widowControl/>
              <w:spacing w:line="240" w:lineRule="exact"/>
              <w:jc w:val="center"/>
              <w:rPr>
                <w:rFonts w:ascii="宋体" w:cs="Times New Roman"/>
                <w:b/>
                <w:bCs/>
                <w:kern w:val="0"/>
                <w:sz w:val="18"/>
                <w:szCs w:val="18"/>
              </w:rPr>
            </w:pPr>
            <w:r>
              <w:rPr>
                <w:rFonts w:ascii="宋体" w:hAnsi="宋体" w:cs="宋体" w:hint="eastAsia"/>
                <w:b/>
                <w:bCs/>
                <w:kern w:val="0"/>
                <w:sz w:val="18"/>
                <w:szCs w:val="18"/>
              </w:rPr>
              <w:t>专</w:t>
            </w:r>
            <w:r w:rsidRPr="00903692">
              <w:rPr>
                <w:rFonts w:ascii="宋体" w:hAnsi="宋体" w:cs="宋体" w:hint="eastAsia"/>
                <w:kern w:val="0"/>
                <w:sz w:val="18"/>
                <w:szCs w:val="18"/>
              </w:rPr>
              <w:t>业</w:t>
            </w:r>
            <w:r>
              <w:rPr>
                <w:rFonts w:ascii="宋体" w:hAnsi="宋体" w:cs="宋体" w:hint="eastAsia"/>
                <w:b/>
                <w:bCs/>
                <w:kern w:val="0"/>
                <w:sz w:val="18"/>
                <w:szCs w:val="18"/>
              </w:rPr>
              <w:t>带头人</w:t>
            </w:r>
            <w:r>
              <w:rPr>
                <w:rFonts w:ascii="宋体" w:hAnsi="宋体" w:cs="宋体"/>
                <w:b/>
                <w:bCs/>
                <w:kern w:val="0"/>
                <w:sz w:val="18"/>
                <w:szCs w:val="18"/>
              </w:rPr>
              <w:t>2020</w:t>
            </w:r>
          </w:p>
        </w:tc>
        <w:tc>
          <w:tcPr>
            <w:tcW w:w="851" w:type="dxa"/>
            <w:vMerge w:val="restart"/>
            <w:tcBorders>
              <w:top w:val="single" w:sz="8" w:space="0" w:color="auto"/>
              <w:left w:val="single" w:sz="4" w:space="0" w:color="auto"/>
              <w:bottom w:val="single" w:sz="8" w:space="0" w:color="auto"/>
              <w:right w:val="single" w:sz="4" w:space="0" w:color="auto"/>
            </w:tcBorders>
            <w:vAlign w:val="center"/>
          </w:tcPr>
          <w:p w:rsidR="0086595C" w:rsidRPr="00903692" w:rsidRDefault="0086595C" w:rsidP="001C14CF">
            <w:pPr>
              <w:widowControl/>
              <w:spacing w:line="240" w:lineRule="exact"/>
              <w:jc w:val="center"/>
              <w:rPr>
                <w:rFonts w:ascii="宋体" w:hAnsi="宋体" w:cs="宋体"/>
                <w:b/>
                <w:bCs/>
                <w:kern w:val="0"/>
                <w:sz w:val="18"/>
                <w:szCs w:val="18"/>
              </w:rPr>
            </w:pPr>
            <w:r w:rsidRPr="00903692">
              <w:rPr>
                <w:rFonts w:ascii="宋体" w:hAnsi="宋体" w:cs="宋体" w:hint="eastAsia"/>
                <w:b/>
                <w:bCs/>
                <w:kern w:val="0"/>
                <w:sz w:val="18"/>
                <w:szCs w:val="18"/>
              </w:rPr>
              <w:t>兼职师资</w:t>
            </w:r>
            <w:r w:rsidRPr="00903692">
              <w:rPr>
                <w:rFonts w:ascii="宋体" w:hAnsi="宋体" w:cs="宋体"/>
                <w:b/>
                <w:bCs/>
                <w:kern w:val="0"/>
                <w:sz w:val="18"/>
                <w:szCs w:val="18"/>
              </w:rPr>
              <w:t>2020</w:t>
            </w:r>
          </w:p>
        </w:tc>
        <w:tc>
          <w:tcPr>
            <w:tcW w:w="850" w:type="dxa"/>
            <w:vMerge w:val="restart"/>
            <w:tcBorders>
              <w:top w:val="single" w:sz="8" w:space="0" w:color="auto"/>
              <w:left w:val="single" w:sz="4" w:space="0" w:color="auto"/>
              <w:bottom w:val="single" w:sz="8" w:space="0" w:color="auto"/>
              <w:right w:val="single" w:sz="4" w:space="0" w:color="auto"/>
            </w:tcBorders>
            <w:vAlign w:val="center"/>
          </w:tcPr>
          <w:p w:rsidR="0086595C" w:rsidRPr="00903692" w:rsidRDefault="0086595C" w:rsidP="001C14CF">
            <w:pPr>
              <w:widowControl/>
              <w:spacing w:line="240" w:lineRule="exact"/>
              <w:jc w:val="center"/>
              <w:rPr>
                <w:rFonts w:ascii="宋体" w:hAnsi="宋体" w:cs="宋体"/>
                <w:b/>
                <w:bCs/>
                <w:kern w:val="0"/>
                <w:sz w:val="18"/>
                <w:szCs w:val="18"/>
              </w:rPr>
            </w:pPr>
            <w:r w:rsidRPr="00903692">
              <w:rPr>
                <w:rFonts w:ascii="宋体" w:hAnsi="宋体" w:cs="宋体" w:hint="eastAsia"/>
                <w:b/>
                <w:bCs/>
                <w:kern w:val="0"/>
                <w:sz w:val="18"/>
                <w:szCs w:val="18"/>
              </w:rPr>
              <w:t>高水平企业兼职教师</w:t>
            </w:r>
            <w:r w:rsidRPr="00903692">
              <w:rPr>
                <w:rFonts w:ascii="宋体" w:hAnsi="宋体" w:cs="宋体"/>
                <w:b/>
                <w:bCs/>
                <w:kern w:val="0"/>
                <w:sz w:val="18"/>
                <w:szCs w:val="18"/>
              </w:rPr>
              <w:t>2020</w:t>
            </w:r>
          </w:p>
        </w:tc>
        <w:tc>
          <w:tcPr>
            <w:tcW w:w="851" w:type="dxa"/>
            <w:vMerge w:val="restart"/>
            <w:tcBorders>
              <w:top w:val="single" w:sz="8" w:space="0" w:color="auto"/>
              <w:left w:val="single" w:sz="4" w:space="0" w:color="auto"/>
              <w:bottom w:val="single" w:sz="8" w:space="0" w:color="auto"/>
              <w:right w:val="single" w:sz="8" w:space="0" w:color="auto"/>
            </w:tcBorders>
            <w:vAlign w:val="center"/>
          </w:tcPr>
          <w:p w:rsidR="0086595C" w:rsidRPr="00903692" w:rsidRDefault="0086595C" w:rsidP="001C14CF">
            <w:pPr>
              <w:widowControl/>
              <w:spacing w:line="240" w:lineRule="exact"/>
              <w:jc w:val="center"/>
              <w:rPr>
                <w:rFonts w:ascii="宋体" w:hAnsi="宋体" w:cs="宋体"/>
                <w:b/>
                <w:bCs/>
                <w:kern w:val="0"/>
                <w:sz w:val="18"/>
                <w:szCs w:val="18"/>
              </w:rPr>
            </w:pPr>
            <w:r w:rsidRPr="00903692">
              <w:rPr>
                <w:rFonts w:ascii="宋体" w:hAnsi="宋体" w:cs="宋体" w:hint="eastAsia"/>
                <w:b/>
                <w:bCs/>
                <w:kern w:val="0"/>
                <w:sz w:val="18"/>
                <w:szCs w:val="18"/>
              </w:rPr>
              <w:t>兼职专业带头人</w:t>
            </w:r>
            <w:r w:rsidRPr="00903692">
              <w:rPr>
                <w:rFonts w:ascii="宋体" w:hAnsi="宋体" w:cs="宋体"/>
                <w:b/>
                <w:bCs/>
                <w:kern w:val="0"/>
                <w:sz w:val="18"/>
                <w:szCs w:val="18"/>
              </w:rPr>
              <w:t>2020</w:t>
            </w:r>
          </w:p>
        </w:tc>
      </w:tr>
      <w:tr w:rsidR="0086595C">
        <w:trPr>
          <w:trHeight w:val="436"/>
          <w:jc w:val="center"/>
        </w:trPr>
        <w:tc>
          <w:tcPr>
            <w:tcW w:w="1693" w:type="dxa"/>
            <w:vMerge/>
            <w:tcBorders>
              <w:top w:val="single" w:sz="8" w:space="0" w:color="auto"/>
              <w:left w:val="single" w:sz="4" w:space="0" w:color="auto"/>
              <w:bottom w:val="single" w:sz="8" w:space="0" w:color="auto"/>
              <w:right w:val="single" w:sz="8" w:space="0" w:color="auto"/>
            </w:tcBorders>
            <w:vAlign w:val="center"/>
          </w:tcPr>
          <w:p w:rsidR="0086595C" w:rsidRDefault="0086595C" w:rsidP="00250EE7">
            <w:pPr>
              <w:widowControl/>
              <w:jc w:val="left"/>
              <w:rPr>
                <w:rFonts w:ascii="宋体" w:cs="Times New Roman"/>
                <w:b/>
                <w:bCs/>
                <w:kern w:val="0"/>
                <w:sz w:val="18"/>
                <w:szCs w:val="18"/>
              </w:rPr>
            </w:pPr>
          </w:p>
        </w:tc>
        <w:tc>
          <w:tcPr>
            <w:tcW w:w="859" w:type="dxa"/>
            <w:vMerge/>
            <w:tcBorders>
              <w:top w:val="single" w:sz="8" w:space="0" w:color="auto"/>
              <w:left w:val="nil"/>
              <w:bottom w:val="single" w:sz="8" w:space="0" w:color="auto"/>
              <w:right w:val="single" w:sz="8" w:space="0" w:color="auto"/>
            </w:tcBorders>
            <w:vAlign w:val="center"/>
          </w:tcPr>
          <w:p w:rsidR="0086595C" w:rsidRDefault="0086595C" w:rsidP="00250EE7">
            <w:pPr>
              <w:widowControl/>
              <w:jc w:val="left"/>
              <w:rPr>
                <w:rFonts w:ascii="宋体" w:cs="Times New Roman"/>
                <w:b/>
                <w:bCs/>
                <w:kern w:val="0"/>
                <w:sz w:val="18"/>
                <w:szCs w:val="18"/>
              </w:rPr>
            </w:pPr>
          </w:p>
        </w:tc>
        <w:tc>
          <w:tcPr>
            <w:tcW w:w="709" w:type="dxa"/>
            <w:vMerge/>
            <w:tcBorders>
              <w:left w:val="nil"/>
              <w:bottom w:val="single" w:sz="8" w:space="0" w:color="auto"/>
              <w:right w:val="single" w:sz="8" w:space="0" w:color="auto"/>
            </w:tcBorders>
            <w:vAlign w:val="center"/>
          </w:tcPr>
          <w:p w:rsidR="0086595C" w:rsidRDefault="0086595C" w:rsidP="00250EE7">
            <w:pPr>
              <w:widowControl/>
              <w:jc w:val="left"/>
              <w:rPr>
                <w:rFonts w:ascii="宋体" w:cs="Times New Roman"/>
                <w:kern w:val="0"/>
                <w:sz w:val="24"/>
                <w:szCs w:val="24"/>
              </w:rPr>
            </w:pPr>
          </w:p>
        </w:tc>
        <w:tc>
          <w:tcPr>
            <w:tcW w:w="851" w:type="dxa"/>
            <w:vMerge/>
            <w:tcBorders>
              <w:top w:val="single" w:sz="8" w:space="0" w:color="auto"/>
              <w:left w:val="nil"/>
              <w:bottom w:val="single" w:sz="8" w:space="0" w:color="auto"/>
              <w:right w:val="single" w:sz="8" w:space="0" w:color="auto"/>
            </w:tcBorders>
            <w:vAlign w:val="center"/>
          </w:tcPr>
          <w:p w:rsidR="0086595C" w:rsidRDefault="0086595C" w:rsidP="00250EE7">
            <w:pPr>
              <w:widowControl/>
              <w:jc w:val="left"/>
              <w:rPr>
                <w:rFonts w:ascii="宋体" w:cs="Times New Roman"/>
                <w:b/>
                <w:bCs/>
                <w:kern w:val="0"/>
                <w:sz w:val="18"/>
                <w:szCs w:val="18"/>
              </w:rPr>
            </w:pPr>
          </w:p>
        </w:tc>
        <w:tc>
          <w:tcPr>
            <w:tcW w:w="708" w:type="dxa"/>
            <w:vMerge/>
            <w:tcBorders>
              <w:top w:val="single" w:sz="8" w:space="0" w:color="auto"/>
              <w:left w:val="nil"/>
              <w:bottom w:val="single" w:sz="8" w:space="0" w:color="auto"/>
              <w:right w:val="single" w:sz="8" w:space="0" w:color="auto"/>
            </w:tcBorders>
            <w:vAlign w:val="center"/>
          </w:tcPr>
          <w:p w:rsidR="0086595C" w:rsidRDefault="0086595C" w:rsidP="00250EE7">
            <w:pPr>
              <w:widowControl/>
              <w:jc w:val="left"/>
              <w:rPr>
                <w:rFonts w:ascii="宋体" w:cs="Times New Roman"/>
                <w:b/>
                <w:bCs/>
                <w:kern w:val="0"/>
                <w:sz w:val="18"/>
                <w:szCs w:val="18"/>
              </w:rPr>
            </w:pPr>
          </w:p>
        </w:tc>
        <w:tc>
          <w:tcPr>
            <w:tcW w:w="709" w:type="dxa"/>
            <w:vMerge/>
            <w:tcBorders>
              <w:top w:val="single" w:sz="8" w:space="0" w:color="auto"/>
              <w:left w:val="nil"/>
              <w:bottom w:val="single" w:sz="8" w:space="0" w:color="auto"/>
              <w:right w:val="single" w:sz="8" w:space="0" w:color="auto"/>
            </w:tcBorders>
            <w:vAlign w:val="center"/>
          </w:tcPr>
          <w:p w:rsidR="0086595C" w:rsidRDefault="0086595C" w:rsidP="00250EE7">
            <w:pPr>
              <w:widowControl/>
              <w:jc w:val="left"/>
              <w:rPr>
                <w:rFonts w:ascii="宋体" w:cs="Times New Roman"/>
                <w:b/>
                <w:bCs/>
                <w:kern w:val="0"/>
                <w:sz w:val="18"/>
                <w:szCs w:val="18"/>
              </w:rPr>
            </w:pPr>
          </w:p>
        </w:tc>
        <w:tc>
          <w:tcPr>
            <w:tcW w:w="709" w:type="dxa"/>
            <w:vMerge/>
            <w:tcBorders>
              <w:top w:val="single" w:sz="8" w:space="0" w:color="auto"/>
              <w:left w:val="nil"/>
              <w:bottom w:val="single" w:sz="8" w:space="0" w:color="auto"/>
              <w:right w:val="single" w:sz="8" w:space="0" w:color="auto"/>
            </w:tcBorders>
            <w:vAlign w:val="center"/>
          </w:tcPr>
          <w:p w:rsidR="0086595C" w:rsidRDefault="0086595C" w:rsidP="00250EE7">
            <w:pPr>
              <w:widowControl/>
              <w:jc w:val="left"/>
              <w:rPr>
                <w:rFonts w:ascii="宋体" w:cs="Times New Roman"/>
                <w:b/>
                <w:bCs/>
                <w:kern w:val="0"/>
                <w:sz w:val="18"/>
                <w:szCs w:val="18"/>
              </w:rPr>
            </w:pPr>
          </w:p>
        </w:tc>
        <w:tc>
          <w:tcPr>
            <w:tcW w:w="850" w:type="dxa"/>
            <w:vMerge/>
            <w:tcBorders>
              <w:top w:val="single" w:sz="8" w:space="0" w:color="auto"/>
              <w:left w:val="nil"/>
              <w:bottom w:val="single" w:sz="8" w:space="0" w:color="auto"/>
              <w:right w:val="single" w:sz="4" w:space="0" w:color="auto"/>
            </w:tcBorders>
            <w:vAlign w:val="center"/>
          </w:tcPr>
          <w:p w:rsidR="0086595C" w:rsidRDefault="0086595C" w:rsidP="00250EE7">
            <w:pPr>
              <w:widowControl/>
              <w:jc w:val="left"/>
              <w:rPr>
                <w:rFonts w:ascii="宋体" w:cs="Times New Roman"/>
                <w:b/>
                <w:bCs/>
                <w:kern w:val="0"/>
                <w:sz w:val="18"/>
                <w:szCs w:val="18"/>
              </w:rPr>
            </w:pPr>
          </w:p>
        </w:tc>
        <w:tc>
          <w:tcPr>
            <w:tcW w:w="851" w:type="dxa"/>
            <w:vMerge/>
            <w:tcBorders>
              <w:top w:val="single" w:sz="8" w:space="0" w:color="auto"/>
              <w:left w:val="single" w:sz="4" w:space="0" w:color="auto"/>
              <w:bottom w:val="single" w:sz="8" w:space="0" w:color="auto"/>
              <w:right w:val="single" w:sz="4" w:space="0" w:color="auto"/>
            </w:tcBorders>
            <w:vAlign w:val="center"/>
          </w:tcPr>
          <w:p w:rsidR="0086595C" w:rsidRDefault="0086595C" w:rsidP="00250EE7">
            <w:pPr>
              <w:widowControl/>
              <w:jc w:val="left"/>
              <w:rPr>
                <w:rFonts w:ascii="宋体" w:cs="Times New Roman"/>
                <w:b/>
                <w:bCs/>
                <w:kern w:val="0"/>
                <w:sz w:val="18"/>
                <w:szCs w:val="18"/>
              </w:rPr>
            </w:pPr>
          </w:p>
        </w:tc>
        <w:tc>
          <w:tcPr>
            <w:tcW w:w="850" w:type="dxa"/>
            <w:vMerge/>
            <w:tcBorders>
              <w:top w:val="single" w:sz="8" w:space="0" w:color="auto"/>
              <w:left w:val="single" w:sz="4" w:space="0" w:color="auto"/>
              <w:bottom w:val="single" w:sz="8" w:space="0" w:color="auto"/>
              <w:right w:val="single" w:sz="4" w:space="0" w:color="auto"/>
            </w:tcBorders>
            <w:vAlign w:val="center"/>
          </w:tcPr>
          <w:p w:rsidR="0086595C" w:rsidRDefault="0086595C" w:rsidP="00250EE7">
            <w:pPr>
              <w:widowControl/>
              <w:jc w:val="left"/>
              <w:rPr>
                <w:rFonts w:ascii="宋体" w:cs="Times New Roman"/>
                <w:b/>
                <w:bCs/>
                <w:kern w:val="0"/>
                <w:sz w:val="18"/>
                <w:szCs w:val="18"/>
              </w:rPr>
            </w:pPr>
          </w:p>
        </w:tc>
        <w:tc>
          <w:tcPr>
            <w:tcW w:w="851" w:type="dxa"/>
            <w:vMerge/>
            <w:tcBorders>
              <w:top w:val="single" w:sz="8" w:space="0" w:color="auto"/>
              <w:left w:val="single" w:sz="4" w:space="0" w:color="auto"/>
              <w:bottom w:val="single" w:sz="8" w:space="0" w:color="auto"/>
              <w:right w:val="single" w:sz="8" w:space="0" w:color="auto"/>
            </w:tcBorders>
            <w:vAlign w:val="center"/>
          </w:tcPr>
          <w:p w:rsidR="0086595C" w:rsidRDefault="0086595C" w:rsidP="00250EE7">
            <w:pPr>
              <w:widowControl/>
              <w:jc w:val="left"/>
              <w:rPr>
                <w:rFonts w:ascii="宋体" w:cs="Times New Roman"/>
                <w:b/>
                <w:bCs/>
                <w:kern w:val="0"/>
                <w:sz w:val="18"/>
                <w:szCs w:val="18"/>
              </w:rPr>
            </w:pPr>
          </w:p>
        </w:tc>
      </w:tr>
      <w:tr w:rsidR="0086595C">
        <w:trPr>
          <w:trHeight w:val="48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电子信息工程技术</w:t>
            </w:r>
          </w:p>
        </w:tc>
        <w:tc>
          <w:tcPr>
            <w:tcW w:w="859" w:type="dxa"/>
            <w:vMerge w:val="restart"/>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电子类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17</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15</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物联网应用技术</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48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计算机应用技术</w:t>
            </w:r>
          </w:p>
        </w:tc>
        <w:tc>
          <w:tcPr>
            <w:tcW w:w="859" w:type="dxa"/>
            <w:vMerge w:val="restart"/>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计算机类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12</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10</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计算机网络技术</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9</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小计</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43</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29</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7</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5</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35</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13</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6</w:t>
            </w:r>
          </w:p>
        </w:tc>
      </w:tr>
      <w:tr w:rsidR="0086595C">
        <w:trPr>
          <w:trHeight w:val="48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模具设计与制造</w:t>
            </w:r>
          </w:p>
        </w:tc>
        <w:tc>
          <w:tcPr>
            <w:tcW w:w="859" w:type="dxa"/>
            <w:vMerge w:val="restart"/>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机械类、自动化类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14</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9</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23</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机电一体化技术</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14</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13</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17</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10</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机械制造与自动化</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13</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12</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9</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26</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电气自动化技术</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14</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13</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17</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小计</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55</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47</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17</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7</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83</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33</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7</w:t>
            </w:r>
          </w:p>
        </w:tc>
      </w:tr>
      <w:tr w:rsidR="0086595C">
        <w:trPr>
          <w:trHeight w:val="31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会计</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财经类、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13</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9</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旅游管理</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旅游大类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12</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12</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16</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10</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31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市场营销</w:t>
            </w:r>
          </w:p>
        </w:tc>
        <w:tc>
          <w:tcPr>
            <w:tcW w:w="859" w:type="dxa"/>
            <w:vMerge w:val="restart"/>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管理类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9</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10</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10</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国际经济与贸易</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14</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12</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16</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小计</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48</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40</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14</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7</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5</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51</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25</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5</w:t>
            </w:r>
          </w:p>
        </w:tc>
      </w:tr>
      <w:tr w:rsidR="0086595C">
        <w:trPr>
          <w:trHeight w:val="48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应用化工技术</w:t>
            </w:r>
          </w:p>
        </w:tc>
        <w:tc>
          <w:tcPr>
            <w:tcW w:w="859" w:type="dxa"/>
            <w:vMerge w:val="restart"/>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化工类、环保与安全类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11</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11</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9</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油气储运</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工业分析与检验</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450"/>
          <w:jc w:val="center"/>
        </w:trPr>
        <w:tc>
          <w:tcPr>
            <w:tcW w:w="1693" w:type="dxa"/>
            <w:tcBorders>
              <w:top w:val="nil"/>
              <w:left w:val="single" w:sz="4" w:space="0" w:color="auto"/>
              <w:bottom w:val="single" w:sz="4"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工业环保与安全技术</w:t>
            </w:r>
          </w:p>
        </w:tc>
        <w:tc>
          <w:tcPr>
            <w:tcW w:w="859" w:type="dxa"/>
            <w:vMerge/>
            <w:tcBorders>
              <w:top w:val="nil"/>
              <w:left w:val="nil"/>
              <w:bottom w:val="single" w:sz="4"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1" w:type="dxa"/>
            <w:tcBorders>
              <w:top w:val="nil"/>
              <w:left w:val="nil"/>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8" w:type="dxa"/>
            <w:tcBorders>
              <w:top w:val="nil"/>
              <w:left w:val="nil"/>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9" w:type="dxa"/>
            <w:tcBorders>
              <w:top w:val="nil"/>
              <w:left w:val="nil"/>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4"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4"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0" w:type="dxa"/>
            <w:tcBorders>
              <w:top w:val="nil"/>
              <w:left w:val="single" w:sz="4" w:space="0" w:color="auto"/>
              <w:bottom w:val="single" w:sz="4"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1" w:type="dxa"/>
            <w:tcBorders>
              <w:top w:val="nil"/>
              <w:left w:val="single" w:sz="4" w:space="0" w:color="auto"/>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450"/>
          <w:jc w:val="center"/>
        </w:trPr>
        <w:tc>
          <w:tcPr>
            <w:tcW w:w="1693" w:type="dxa"/>
            <w:tcBorders>
              <w:top w:val="single" w:sz="4" w:space="0" w:color="auto"/>
              <w:left w:val="single" w:sz="4" w:space="0" w:color="auto"/>
              <w:bottom w:val="single" w:sz="4"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生物技术及应用</w:t>
            </w:r>
          </w:p>
        </w:tc>
        <w:tc>
          <w:tcPr>
            <w:tcW w:w="859" w:type="dxa"/>
            <w:tcBorders>
              <w:top w:val="single" w:sz="4" w:space="0" w:color="auto"/>
              <w:left w:val="nil"/>
              <w:bottom w:val="single" w:sz="4"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生物技术类</w:t>
            </w:r>
          </w:p>
        </w:tc>
        <w:tc>
          <w:tcPr>
            <w:tcW w:w="709" w:type="dxa"/>
            <w:tcBorders>
              <w:top w:val="single" w:sz="4" w:space="0" w:color="auto"/>
              <w:left w:val="nil"/>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1" w:type="dxa"/>
            <w:tcBorders>
              <w:top w:val="single" w:sz="4" w:space="0" w:color="auto"/>
              <w:left w:val="nil"/>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8" w:type="dxa"/>
            <w:tcBorders>
              <w:top w:val="single" w:sz="4" w:space="0" w:color="auto"/>
              <w:left w:val="nil"/>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single" w:sz="4" w:space="0" w:color="auto"/>
              <w:left w:val="nil"/>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single" w:sz="4" w:space="0" w:color="auto"/>
              <w:left w:val="nil"/>
              <w:bottom w:val="single" w:sz="4"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single" w:sz="4" w:space="0" w:color="auto"/>
              <w:left w:val="nil"/>
              <w:bottom w:val="single" w:sz="4"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single" w:sz="4" w:space="0" w:color="auto"/>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小计</w:t>
            </w:r>
          </w:p>
        </w:tc>
        <w:tc>
          <w:tcPr>
            <w:tcW w:w="859" w:type="dxa"/>
            <w:tcBorders>
              <w:top w:val="single" w:sz="4" w:space="0" w:color="auto"/>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 xml:space="preserve">　</w:t>
            </w:r>
          </w:p>
        </w:tc>
        <w:tc>
          <w:tcPr>
            <w:tcW w:w="709" w:type="dxa"/>
            <w:tcBorders>
              <w:top w:val="single" w:sz="4" w:space="0" w:color="auto"/>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28</w:t>
            </w:r>
          </w:p>
        </w:tc>
        <w:tc>
          <w:tcPr>
            <w:tcW w:w="851" w:type="dxa"/>
            <w:tcBorders>
              <w:top w:val="single" w:sz="4" w:space="0" w:color="auto"/>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25</w:t>
            </w:r>
          </w:p>
        </w:tc>
        <w:tc>
          <w:tcPr>
            <w:tcW w:w="708" w:type="dxa"/>
            <w:tcBorders>
              <w:top w:val="single" w:sz="4" w:space="0" w:color="auto"/>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16</w:t>
            </w:r>
          </w:p>
        </w:tc>
        <w:tc>
          <w:tcPr>
            <w:tcW w:w="709" w:type="dxa"/>
            <w:tcBorders>
              <w:top w:val="single" w:sz="4" w:space="0" w:color="auto"/>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14</w:t>
            </w:r>
          </w:p>
        </w:tc>
        <w:tc>
          <w:tcPr>
            <w:tcW w:w="709" w:type="dxa"/>
            <w:tcBorders>
              <w:top w:val="single" w:sz="4" w:space="0" w:color="auto"/>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6</w:t>
            </w:r>
          </w:p>
        </w:tc>
        <w:tc>
          <w:tcPr>
            <w:tcW w:w="850" w:type="dxa"/>
            <w:tcBorders>
              <w:top w:val="single" w:sz="4" w:space="0" w:color="auto"/>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6</w:t>
            </w:r>
          </w:p>
        </w:tc>
        <w:tc>
          <w:tcPr>
            <w:tcW w:w="851" w:type="dxa"/>
            <w:tcBorders>
              <w:top w:val="single" w:sz="4" w:space="0" w:color="auto"/>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18</w:t>
            </w:r>
          </w:p>
        </w:tc>
        <w:tc>
          <w:tcPr>
            <w:tcW w:w="850" w:type="dxa"/>
            <w:tcBorders>
              <w:top w:val="single" w:sz="4" w:space="0" w:color="auto"/>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17</w:t>
            </w:r>
          </w:p>
        </w:tc>
        <w:tc>
          <w:tcPr>
            <w:tcW w:w="851" w:type="dxa"/>
            <w:tcBorders>
              <w:top w:val="single" w:sz="4" w:space="0" w:color="auto"/>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7</w:t>
            </w:r>
          </w:p>
        </w:tc>
      </w:tr>
      <w:tr w:rsidR="0086595C">
        <w:trPr>
          <w:trHeight w:val="31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商务英语</w:t>
            </w:r>
          </w:p>
        </w:tc>
        <w:tc>
          <w:tcPr>
            <w:tcW w:w="859" w:type="dxa"/>
            <w:vMerge w:val="restart"/>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文化教育类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15</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15</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商务日语</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应用德语</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应用韩语</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r>
      <w:tr w:rsidR="0086595C">
        <w:trPr>
          <w:trHeight w:val="349"/>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应用西班牙语</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应用阿拉伯语</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应用法语</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对外汉语</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国际商贸</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管理类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9</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中外合作</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12</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10</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小计</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62</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65</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18</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9</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19</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6</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w:t>
            </w:r>
          </w:p>
        </w:tc>
      </w:tr>
      <w:tr w:rsidR="0086595C">
        <w:trPr>
          <w:trHeight w:val="48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建筑工程技术</w:t>
            </w:r>
          </w:p>
        </w:tc>
        <w:tc>
          <w:tcPr>
            <w:tcW w:w="859" w:type="dxa"/>
            <w:vMerge w:val="restart"/>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建筑类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12</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11</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10</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建筑工程管理</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建筑装饰工程技术</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小计</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25</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21</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7</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17</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5</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24</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7</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w:t>
            </w:r>
          </w:p>
        </w:tc>
      </w:tr>
      <w:tr w:rsidR="0086595C">
        <w:trPr>
          <w:trHeight w:val="31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电子商务</w:t>
            </w:r>
          </w:p>
        </w:tc>
        <w:tc>
          <w:tcPr>
            <w:tcW w:w="859" w:type="dxa"/>
            <w:vMerge w:val="restart"/>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管理类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物流管理</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9</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工业设计</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机械类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乐器制造技术</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艺术类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小计</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29</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22</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5</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5</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28</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11</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5</w:t>
            </w:r>
          </w:p>
        </w:tc>
      </w:tr>
      <w:tr w:rsidR="0086595C">
        <w:trPr>
          <w:trHeight w:val="31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艺术设计</w:t>
            </w:r>
          </w:p>
        </w:tc>
        <w:tc>
          <w:tcPr>
            <w:tcW w:w="859" w:type="dxa"/>
            <w:vMerge w:val="restart"/>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艺术类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17</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14</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10</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动漫设计与制作</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450"/>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工艺美术品设计与制作</w:t>
            </w:r>
          </w:p>
        </w:tc>
        <w:tc>
          <w:tcPr>
            <w:tcW w:w="859" w:type="dxa"/>
            <w:vMerge/>
            <w:tcBorders>
              <w:top w:val="nil"/>
              <w:left w:val="nil"/>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小计</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26</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21</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9</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3</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19</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9</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4</w:t>
            </w:r>
          </w:p>
        </w:tc>
      </w:tr>
      <w:tr w:rsidR="0086595C">
        <w:trPr>
          <w:trHeight w:val="389"/>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体育</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14</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思政</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13</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850" w:type="dxa"/>
            <w:tcBorders>
              <w:top w:val="nil"/>
              <w:left w:val="single" w:sz="4" w:space="0" w:color="auto"/>
              <w:bottom w:val="single" w:sz="8" w:space="0" w:color="auto"/>
              <w:right w:val="single" w:sz="4" w:space="0" w:color="auto"/>
            </w:tcBorders>
            <w:vAlign w:val="bottom"/>
          </w:tcPr>
          <w:p w:rsidR="0086595C" w:rsidRPr="004524CA" w:rsidRDefault="0086595C" w:rsidP="00250EE7">
            <w:pPr>
              <w:widowControl/>
              <w:jc w:val="left"/>
              <w:rPr>
                <w:rFonts w:ascii="宋体" w:cs="Times New Roman"/>
                <w:kern w:val="0"/>
                <w:sz w:val="18"/>
                <w:szCs w:val="18"/>
              </w:rPr>
            </w:pPr>
            <w:r w:rsidRPr="004524CA">
              <w:rPr>
                <w:rFonts w:ascii="宋体" w:hAnsi="宋体" w:cs="宋体" w:hint="eastAsia"/>
                <w:kern w:val="0"/>
                <w:sz w:val="18"/>
                <w:szCs w:val="18"/>
              </w:rPr>
              <w:t xml:space="preserve">　</w:t>
            </w:r>
          </w:p>
        </w:tc>
        <w:tc>
          <w:tcPr>
            <w:tcW w:w="851" w:type="dxa"/>
            <w:tcBorders>
              <w:top w:val="nil"/>
              <w:left w:val="single" w:sz="4" w:space="0" w:color="auto"/>
              <w:bottom w:val="single" w:sz="8" w:space="0" w:color="auto"/>
              <w:right w:val="single" w:sz="8" w:space="0" w:color="auto"/>
            </w:tcBorders>
            <w:vAlign w:val="bottom"/>
          </w:tcPr>
          <w:p w:rsidR="0086595C" w:rsidRPr="004524CA" w:rsidRDefault="0086595C" w:rsidP="00250EE7">
            <w:pPr>
              <w:widowControl/>
              <w:jc w:val="left"/>
              <w:rPr>
                <w:rFonts w:ascii="宋体" w:cs="Times New Roman"/>
                <w:kern w:val="0"/>
                <w:sz w:val="18"/>
                <w:szCs w:val="18"/>
              </w:rPr>
            </w:pPr>
            <w:r w:rsidRPr="004524CA">
              <w:rPr>
                <w:rFonts w:ascii="宋体" w:hAnsi="宋体" w:cs="宋体" w:hint="eastAsia"/>
                <w:kern w:val="0"/>
                <w:sz w:val="18"/>
                <w:szCs w:val="18"/>
              </w:rPr>
              <w:t xml:space="preserve">　</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人文</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850" w:type="dxa"/>
            <w:tcBorders>
              <w:top w:val="nil"/>
              <w:left w:val="single" w:sz="4" w:space="0" w:color="auto"/>
              <w:bottom w:val="single" w:sz="8" w:space="0" w:color="auto"/>
              <w:right w:val="single" w:sz="4" w:space="0" w:color="auto"/>
            </w:tcBorders>
            <w:vAlign w:val="bottom"/>
          </w:tcPr>
          <w:p w:rsidR="0086595C" w:rsidRPr="004524CA" w:rsidRDefault="0086595C" w:rsidP="00250EE7">
            <w:pPr>
              <w:widowControl/>
              <w:jc w:val="left"/>
              <w:rPr>
                <w:rFonts w:ascii="宋体" w:cs="Times New Roman"/>
                <w:kern w:val="0"/>
                <w:sz w:val="18"/>
                <w:szCs w:val="18"/>
              </w:rPr>
            </w:pPr>
            <w:r w:rsidRPr="004524CA">
              <w:rPr>
                <w:rFonts w:ascii="宋体" w:hAnsi="宋体" w:cs="宋体" w:hint="eastAsia"/>
                <w:kern w:val="0"/>
                <w:sz w:val="18"/>
                <w:szCs w:val="18"/>
              </w:rPr>
              <w:t xml:space="preserve">　</w:t>
            </w:r>
          </w:p>
        </w:tc>
        <w:tc>
          <w:tcPr>
            <w:tcW w:w="851" w:type="dxa"/>
            <w:tcBorders>
              <w:top w:val="nil"/>
              <w:left w:val="single" w:sz="4" w:space="0" w:color="auto"/>
              <w:bottom w:val="single" w:sz="8" w:space="0" w:color="auto"/>
              <w:right w:val="single" w:sz="8" w:space="0" w:color="auto"/>
            </w:tcBorders>
            <w:vAlign w:val="bottom"/>
          </w:tcPr>
          <w:p w:rsidR="0086595C" w:rsidRPr="004524CA" w:rsidRDefault="0086595C" w:rsidP="00250EE7">
            <w:pPr>
              <w:widowControl/>
              <w:jc w:val="left"/>
              <w:rPr>
                <w:rFonts w:ascii="宋体" w:cs="Times New Roman"/>
                <w:kern w:val="0"/>
                <w:sz w:val="18"/>
                <w:szCs w:val="18"/>
              </w:rPr>
            </w:pPr>
            <w:r w:rsidRPr="004524CA">
              <w:rPr>
                <w:rFonts w:ascii="宋体" w:hAnsi="宋体" w:cs="宋体" w:hint="eastAsia"/>
                <w:kern w:val="0"/>
                <w:sz w:val="18"/>
                <w:szCs w:val="18"/>
              </w:rPr>
              <w:t xml:space="preserve">　</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数学</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850" w:type="dxa"/>
            <w:tcBorders>
              <w:top w:val="nil"/>
              <w:left w:val="single" w:sz="4" w:space="0" w:color="auto"/>
              <w:bottom w:val="single" w:sz="8" w:space="0" w:color="auto"/>
              <w:right w:val="single" w:sz="4" w:space="0" w:color="auto"/>
            </w:tcBorders>
            <w:vAlign w:val="bottom"/>
          </w:tcPr>
          <w:p w:rsidR="0086595C" w:rsidRPr="004524CA" w:rsidRDefault="0086595C" w:rsidP="00250EE7">
            <w:pPr>
              <w:widowControl/>
              <w:jc w:val="left"/>
              <w:rPr>
                <w:rFonts w:ascii="宋体" w:cs="Times New Roman"/>
                <w:kern w:val="0"/>
                <w:sz w:val="18"/>
                <w:szCs w:val="18"/>
              </w:rPr>
            </w:pPr>
            <w:r w:rsidRPr="004524CA">
              <w:rPr>
                <w:rFonts w:ascii="宋体" w:hAnsi="宋体" w:cs="宋体" w:hint="eastAsia"/>
                <w:kern w:val="0"/>
                <w:sz w:val="18"/>
                <w:szCs w:val="18"/>
              </w:rPr>
              <w:t xml:space="preserve">　</w:t>
            </w:r>
          </w:p>
        </w:tc>
        <w:tc>
          <w:tcPr>
            <w:tcW w:w="851" w:type="dxa"/>
            <w:tcBorders>
              <w:top w:val="nil"/>
              <w:left w:val="single" w:sz="4" w:space="0" w:color="auto"/>
              <w:bottom w:val="single" w:sz="8" w:space="0" w:color="auto"/>
              <w:right w:val="single" w:sz="8" w:space="0" w:color="auto"/>
            </w:tcBorders>
            <w:vAlign w:val="bottom"/>
          </w:tcPr>
          <w:p w:rsidR="0086595C" w:rsidRPr="004524CA" w:rsidRDefault="0086595C" w:rsidP="00250EE7">
            <w:pPr>
              <w:widowControl/>
              <w:jc w:val="left"/>
              <w:rPr>
                <w:rFonts w:ascii="宋体" w:cs="Times New Roman"/>
                <w:kern w:val="0"/>
                <w:sz w:val="18"/>
                <w:szCs w:val="18"/>
              </w:rPr>
            </w:pPr>
            <w:r w:rsidRPr="004524CA">
              <w:rPr>
                <w:rFonts w:ascii="宋体" w:hAnsi="宋体" w:cs="宋体" w:hint="eastAsia"/>
                <w:kern w:val="0"/>
                <w:sz w:val="18"/>
                <w:szCs w:val="18"/>
              </w:rPr>
              <w:t xml:space="preserve">　</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公共英语</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20</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9</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850" w:type="dxa"/>
            <w:tcBorders>
              <w:top w:val="nil"/>
              <w:left w:val="single" w:sz="4" w:space="0" w:color="auto"/>
              <w:bottom w:val="single" w:sz="8" w:space="0" w:color="auto"/>
              <w:right w:val="single" w:sz="4" w:space="0" w:color="auto"/>
            </w:tcBorders>
            <w:vAlign w:val="bottom"/>
          </w:tcPr>
          <w:p w:rsidR="0086595C" w:rsidRPr="004524CA" w:rsidRDefault="0086595C" w:rsidP="00250EE7">
            <w:pPr>
              <w:widowControl/>
              <w:jc w:val="left"/>
              <w:rPr>
                <w:rFonts w:ascii="宋体" w:cs="Times New Roman"/>
                <w:kern w:val="0"/>
                <w:sz w:val="18"/>
                <w:szCs w:val="18"/>
              </w:rPr>
            </w:pPr>
            <w:r w:rsidRPr="004524CA">
              <w:rPr>
                <w:rFonts w:ascii="宋体" w:hAnsi="宋体" w:cs="宋体" w:hint="eastAsia"/>
                <w:kern w:val="0"/>
                <w:sz w:val="18"/>
                <w:szCs w:val="18"/>
              </w:rPr>
              <w:t xml:space="preserve">　</w:t>
            </w:r>
          </w:p>
        </w:tc>
        <w:tc>
          <w:tcPr>
            <w:tcW w:w="851" w:type="dxa"/>
            <w:tcBorders>
              <w:top w:val="nil"/>
              <w:left w:val="single" w:sz="4" w:space="0" w:color="auto"/>
              <w:bottom w:val="single" w:sz="8" w:space="0" w:color="auto"/>
              <w:right w:val="single" w:sz="8" w:space="0" w:color="auto"/>
            </w:tcBorders>
            <w:vAlign w:val="bottom"/>
          </w:tcPr>
          <w:p w:rsidR="0086595C" w:rsidRPr="004524CA" w:rsidRDefault="0086595C" w:rsidP="00250EE7">
            <w:pPr>
              <w:widowControl/>
              <w:jc w:val="left"/>
              <w:rPr>
                <w:rFonts w:ascii="宋体" w:cs="Times New Roman"/>
                <w:kern w:val="0"/>
                <w:sz w:val="18"/>
                <w:szCs w:val="18"/>
              </w:rPr>
            </w:pPr>
            <w:r w:rsidRPr="004524CA">
              <w:rPr>
                <w:rFonts w:ascii="宋体" w:hAnsi="宋体" w:cs="宋体" w:hint="eastAsia"/>
                <w:kern w:val="0"/>
                <w:sz w:val="18"/>
                <w:szCs w:val="18"/>
              </w:rPr>
              <w:t xml:space="preserve">　</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公共计算机</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0</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285"/>
          <w:jc w:val="center"/>
        </w:trPr>
        <w:tc>
          <w:tcPr>
            <w:tcW w:w="1693"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小计</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67</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35</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3</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22</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7</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6</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6</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5</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b/>
                <w:bCs/>
                <w:kern w:val="0"/>
                <w:sz w:val="18"/>
                <w:szCs w:val="18"/>
              </w:rPr>
            </w:pPr>
            <w:r w:rsidRPr="004524CA">
              <w:rPr>
                <w:rFonts w:ascii="宋体" w:hAnsi="宋体" w:cs="宋体"/>
                <w:b/>
                <w:bCs/>
                <w:kern w:val="0"/>
                <w:sz w:val="18"/>
                <w:szCs w:val="18"/>
              </w:rPr>
              <w:t>2</w:t>
            </w:r>
          </w:p>
        </w:tc>
      </w:tr>
      <w:tr w:rsidR="0086595C">
        <w:trPr>
          <w:trHeight w:val="315"/>
          <w:jc w:val="center"/>
        </w:trPr>
        <w:tc>
          <w:tcPr>
            <w:tcW w:w="2552" w:type="dxa"/>
            <w:gridSpan w:val="2"/>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工程训练中心</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12</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5</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4</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cs="宋体"/>
                <w:b/>
                <w:bCs/>
                <w:kern w:val="0"/>
                <w:sz w:val="18"/>
                <w:szCs w:val="18"/>
              </w:rPr>
            </w:pPr>
            <w:r w:rsidRPr="004524CA">
              <w:rPr>
                <w:rFonts w:ascii="宋体" w:cs="宋体"/>
                <w:b/>
                <w:bCs/>
                <w:kern w:val="0"/>
                <w:sz w:val="18"/>
                <w:szCs w:val="18"/>
              </w:rPr>
              <w:t>0</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7</w:t>
            </w: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6</w:t>
            </w: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1</w:t>
            </w:r>
          </w:p>
        </w:tc>
      </w:tr>
      <w:tr w:rsidR="0086595C">
        <w:trPr>
          <w:trHeight w:val="315"/>
          <w:jc w:val="center"/>
        </w:trPr>
        <w:tc>
          <w:tcPr>
            <w:tcW w:w="2552" w:type="dxa"/>
            <w:gridSpan w:val="2"/>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b/>
                <w:bCs/>
                <w:kern w:val="0"/>
                <w:sz w:val="18"/>
                <w:szCs w:val="18"/>
              </w:rPr>
            </w:pPr>
            <w:r w:rsidRPr="004524CA">
              <w:rPr>
                <w:rFonts w:ascii="宋体" w:hAnsi="宋体" w:cs="宋体" w:hint="eastAsia"/>
                <w:b/>
                <w:bCs/>
                <w:kern w:val="0"/>
                <w:sz w:val="18"/>
                <w:szCs w:val="18"/>
              </w:rPr>
              <w:t>合计</w:t>
            </w:r>
          </w:p>
        </w:tc>
        <w:tc>
          <w:tcPr>
            <w:tcW w:w="709" w:type="dxa"/>
            <w:tcBorders>
              <w:top w:val="nil"/>
              <w:left w:val="nil"/>
              <w:bottom w:val="single" w:sz="8" w:space="0" w:color="auto"/>
              <w:right w:val="single" w:sz="8" w:space="0" w:color="auto"/>
            </w:tcBorders>
            <w:vAlign w:val="center"/>
          </w:tcPr>
          <w:p w:rsidR="0086595C" w:rsidRPr="00DC67C6" w:rsidRDefault="0086595C" w:rsidP="00250EE7">
            <w:pPr>
              <w:widowControl/>
              <w:jc w:val="center"/>
              <w:rPr>
                <w:rFonts w:ascii="宋体" w:hAnsi="宋体" w:cs="宋体"/>
                <w:b/>
                <w:bCs/>
                <w:kern w:val="0"/>
                <w:sz w:val="18"/>
                <w:szCs w:val="18"/>
              </w:rPr>
            </w:pPr>
            <w:r w:rsidRPr="00DC67C6">
              <w:rPr>
                <w:rFonts w:ascii="宋体" w:hAnsi="宋体" w:cs="宋体"/>
                <w:b/>
                <w:bCs/>
                <w:kern w:val="0"/>
                <w:sz w:val="18"/>
                <w:szCs w:val="18"/>
              </w:rPr>
              <w:t>395</w:t>
            </w:r>
          </w:p>
        </w:tc>
        <w:tc>
          <w:tcPr>
            <w:tcW w:w="851" w:type="dxa"/>
            <w:tcBorders>
              <w:top w:val="nil"/>
              <w:left w:val="nil"/>
              <w:bottom w:val="single" w:sz="8" w:space="0" w:color="auto"/>
              <w:right w:val="single" w:sz="8" w:space="0" w:color="auto"/>
            </w:tcBorders>
            <w:vAlign w:val="center"/>
          </w:tcPr>
          <w:p w:rsidR="0086595C" w:rsidRPr="00DC67C6" w:rsidRDefault="0086595C" w:rsidP="00250EE7">
            <w:pPr>
              <w:widowControl/>
              <w:jc w:val="center"/>
              <w:rPr>
                <w:rFonts w:ascii="宋体" w:hAnsi="宋体" w:cs="宋体"/>
                <w:b/>
                <w:bCs/>
                <w:kern w:val="0"/>
                <w:sz w:val="18"/>
                <w:szCs w:val="18"/>
              </w:rPr>
            </w:pPr>
            <w:r w:rsidRPr="00DC67C6">
              <w:rPr>
                <w:rFonts w:ascii="宋体" w:hAnsi="宋体" w:cs="宋体"/>
                <w:b/>
                <w:bCs/>
                <w:kern w:val="0"/>
                <w:sz w:val="18"/>
                <w:szCs w:val="18"/>
              </w:rPr>
              <w:t>310</w:t>
            </w:r>
          </w:p>
        </w:tc>
        <w:tc>
          <w:tcPr>
            <w:tcW w:w="708" w:type="dxa"/>
            <w:tcBorders>
              <w:top w:val="nil"/>
              <w:left w:val="nil"/>
              <w:bottom w:val="single" w:sz="8" w:space="0" w:color="auto"/>
              <w:right w:val="single" w:sz="8" w:space="0" w:color="auto"/>
            </w:tcBorders>
            <w:vAlign w:val="center"/>
          </w:tcPr>
          <w:p w:rsidR="0086595C" w:rsidRPr="00DC67C6" w:rsidRDefault="0086595C" w:rsidP="00250EE7">
            <w:pPr>
              <w:widowControl/>
              <w:jc w:val="center"/>
              <w:rPr>
                <w:rFonts w:ascii="宋体" w:hAnsi="宋体" w:cs="宋体"/>
                <w:b/>
                <w:bCs/>
                <w:kern w:val="0"/>
                <w:sz w:val="18"/>
                <w:szCs w:val="18"/>
              </w:rPr>
            </w:pPr>
            <w:r w:rsidRPr="00DC67C6">
              <w:rPr>
                <w:rFonts w:ascii="宋体" w:hAnsi="宋体" w:cs="宋体"/>
                <w:b/>
                <w:bCs/>
                <w:kern w:val="0"/>
                <w:sz w:val="18"/>
                <w:szCs w:val="18"/>
              </w:rPr>
              <w:t>84</w:t>
            </w:r>
          </w:p>
        </w:tc>
        <w:tc>
          <w:tcPr>
            <w:tcW w:w="709" w:type="dxa"/>
            <w:tcBorders>
              <w:top w:val="nil"/>
              <w:left w:val="nil"/>
              <w:bottom w:val="single" w:sz="8" w:space="0" w:color="auto"/>
              <w:right w:val="single" w:sz="8" w:space="0" w:color="auto"/>
            </w:tcBorders>
            <w:vAlign w:val="center"/>
          </w:tcPr>
          <w:p w:rsidR="0086595C" w:rsidRPr="00DC67C6" w:rsidRDefault="0086595C" w:rsidP="00250EE7">
            <w:pPr>
              <w:widowControl/>
              <w:jc w:val="center"/>
              <w:rPr>
                <w:rFonts w:ascii="宋体" w:hAnsi="宋体" w:cs="宋体"/>
                <w:b/>
                <w:bCs/>
                <w:kern w:val="0"/>
                <w:sz w:val="18"/>
                <w:szCs w:val="18"/>
              </w:rPr>
            </w:pPr>
            <w:r w:rsidRPr="00DC67C6">
              <w:rPr>
                <w:rFonts w:ascii="宋体" w:hAnsi="宋体" w:cs="宋体"/>
                <w:b/>
                <w:bCs/>
                <w:kern w:val="0"/>
                <w:sz w:val="18"/>
                <w:szCs w:val="18"/>
              </w:rPr>
              <w:t>179</w:t>
            </w:r>
          </w:p>
        </w:tc>
        <w:tc>
          <w:tcPr>
            <w:tcW w:w="709" w:type="dxa"/>
            <w:tcBorders>
              <w:top w:val="nil"/>
              <w:left w:val="nil"/>
              <w:bottom w:val="single" w:sz="8" w:space="0" w:color="auto"/>
              <w:right w:val="single" w:sz="8" w:space="0" w:color="auto"/>
            </w:tcBorders>
            <w:vAlign w:val="center"/>
          </w:tcPr>
          <w:p w:rsidR="0086595C" w:rsidRPr="00DC67C6" w:rsidRDefault="0086595C" w:rsidP="00250EE7">
            <w:pPr>
              <w:widowControl/>
              <w:jc w:val="center"/>
              <w:rPr>
                <w:rFonts w:ascii="宋体" w:hAnsi="宋体" w:cs="宋体"/>
                <w:b/>
                <w:bCs/>
                <w:kern w:val="0"/>
                <w:sz w:val="18"/>
                <w:szCs w:val="18"/>
              </w:rPr>
            </w:pPr>
            <w:r w:rsidRPr="00DC67C6">
              <w:rPr>
                <w:rFonts w:ascii="宋体" w:hAnsi="宋体" w:cs="宋体"/>
                <w:b/>
                <w:bCs/>
                <w:kern w:val="0"/>
                <w:sz w:val="18"/>
                <w:szCs w:val="18"/>
              </w:rPr>
              <w:t>62</w:t>
            </w:r>
          </w:p>
        </w:tc>
        <w:tc>
          <w:tcPr>
            <w:tcW w:w="850" w:type="dxa"/>
            <w:tcBorders>
              <w:top w:val="nil"/>
              <w:left w:val="nil"/>
              <w:bottom w:val="single" w:sz="8" w:space="0" w:color="auto"/>
              <w:right w:val="single" w:sz="4" w:space="0" w:color="auto"/>
            </w:tcBorders>
            <w:vAlign w:val="center"/>
          </w:tcPr>
          <w:p w:rsidR="0086595C" w:rsidRPr="00DC67C6" w:rsidRDefault="0086595C" w:rsidP="00250EE7">
            <w:pPr>
              <w:widowControl/>
              <w:jc w:val="center"/>
              <w:rPr>
                <w:rFonts w:ascii="宋体" w:hAnsi="宋体" w:cs="宋体"/>
                <w:b/>
                <w:bCs/>
                <w:kern w:val="0"/>
                <w:sz w:val="18"/>
                <w:szCs w:val="18"/>
              </w:rPr>
            </w:pPr>
            <w:r w:rsidRPr="00DC67C6">
              <w:rPr>
                <w:rFonts w:ascii="宋体" w:hAnsi="宋体" w:cs="宋体"/>
                <w:b/>
                <w:bCs/>
                <w:kern w:val="0"/>
                <w:sz w:val="18"/>
                <w:szCs w:val="18"/>
              </w:rPr>
              <w:t>51</w:t>
            </w:r>
          </w:p>
        </w:tc>
        <w:tc>
          <w:tcPr>
            <w:tcW w:w="851" w:type="dxa"/>
            <w:tcBorders>
              <w:top w:val="nil"/>
              <w:left w:val="single" w:sz="4" w:space="0" w:color="auto"/>
              <w:bottom w:val="single" w:sz="8" w:space="0" w:color="auto"/>
              <w:right w:val="single" w:sz="4" w:space="0" w:color="auto"/>
            </w:tcBorders>
            <w:vAlign w:val="center"/>
          </w:tcPr>
          <w:p w:rsidR="0086595C" w:rsidRPr="00DC67C6" w:rsidRDefault="0086595C" w:rsidP="00250EE7">
            <w:pPr>
              <w:widowControl/>
              <w:jc w:val="center"/>
              <w:rPr>
                <w:rFonts w:ascii="宋体" w:hAnsi="宋体" w:cs="宋体"/>
                <w:b/>
                <w:bCs/>
                <w:kern w:val="0"/>
                <w:sz w:val="18"/>
                <w:szCs w:val="18"/>
              </w:rPr>
            </w:pPr>
            <w:r w:rsidRPr="00DC67C6">
              <w:rPr>
                <w:rFonts w:ascii="宋体" w:hAnsi="宋体" w:cs="宋体"/>
                <w:b/>
                <w:bCs/>
                <w:kern w:val="0"/>
                <w:sz w:val="18"/>
                <w:szCs w:val="18"/>
              </w:rPr>
              <w:t>290</w:t>
            </w:r>
          </w:p>
        </w:tc>
        <w:tc>
          <w:tcPr>
            <w:tcW w:w="850" w:type="dxa"/>
            <w:tcBorders>
              <w:top w:val="nil"/>
              <w:left w:val="single" w:sz="4" w:space="0" w:color="auto"/>
              <w:bottom w:val="single" w:sz="8" w:space="0" w:color="auto"/>
              <w:right w:val="single" w:sz="4" w:space="0" w:color="auto"/>
            </w:tcBorders>
            <w:vAlign w:val="center"/>
          </w:tcPr>
          <w:p w:rsidR="0086595C" w:rsidRPr="00DC67C6" w:rsidRDefault="0086595C" w:rsidP="00250EE7">
            <w:pPr>
              <w:widowControl/>
              <w:jc w:val="center"/>
              <w:rPr>
                <w:rFonts w:ascii="宋体" w:hAnsi="宋体" w:cs="宋体"/>
                <w:b/>
                <w:bCs/>
                <w:kern w:val="0"/>
                <w:sz w:val="18"/>
                <w:szCs w:val="18"/>
              </w:rPr>
            </w:pPr>
            <w:r w:rsidRPr="00DC67C6">
              <w:rPr>
                <w:rFonts w:ascii="宋体" w:hAnsi="宋体" w:cs="宋体"/>
                <w:b/>
                <w:bCs/>
                <w:kern w:val="0"/>
                <w:sz w:val="18"/>
                <w:szCs w:val="18"/>
              </w:rPr>
              <w:t>132</w:t>
            </w:r>
          </w:p>
        </w:tc>
        <w:tc>
          <w:tcPr>
            <w:tcW w:w="851" w:type="dxa"/>
            <w:tcBorders>
              <w:top w:val="nil"/>
              <w:left w:val="single" w:sz="4" w:space="0" w:color="auto"/>
              <w:bottom w:val="single" w:sz="8" w:space="0" w:color="auto"/>
              <w:right w:val="single" w:sz="8" w:space="0" w:color="auto"/>
            </w:tcBorders>
            <w:vAlign w:val="center"/>
          </w:tcPr>
          <w:p w:rsidR="0086595C" w:rsidRPr="00DC67C6" w:rsidRDefault="0086595C" w:rsidP="00250EE7">
            <w:pPr>
              <w:widowControl/>
              <w:jc w:val="center"/>
              <w:rPr>
                <w:rFonts w:ascii="宋体" w:hAnsi="宋体" w:cs="宋体"/>
                <w:b/>
                <w:bCs/>
                <w:kern w:val="0"/>
                <w:sz w:val="18"/>
                <w:szCs w:val="18"/>
              </w:rPr>
            </w:pPr>
            <w:r w:rsidRPr="00DC67C6">
              <w:rPr>
                <w:rFonts w:ascii="宋体" w:hAnsi="宋体" w:cs="宋体"/>
                <w:b/>
                <w:bCs/>
                <w:kern w:val="0"/>
                <w:sz w:val="18"/>
                <w:szCs w:val="18"/>
              </w:rPr>
              <w:t>42</w:t>
            </w:r>
          </w:p>
        </w:tc>
      </w:tr>
      <w:tr w:rsidR="0086595C">
        <w:trPr>
          <w:trHeight w:val="315"/>
          <w:jc w:val="center"/>
        </w:trPr>
        <w:tc>
          <w:tcPr>
            <w:tcW w:w="1693" w:type="dxa"/>
            <w:vMerge w:val="restart"/>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境外（含境外专家）</w:t>
            </w: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文教类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20</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cs="Times New Roman"/>
                <w:kern w:val="0"/>
                <w:sz w:val="18"/>
                <w:szCs w:val="18"/>
              </w:rPr>
            </w:pP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center"/>
              <w:rPr>
                <w:rFonts w:ascii="宋体" w:cs="Times New Roman"/>
                <w:kern w:val="0"/>
                <w:sz w:val="18"/>
                <w:szCs w:val="18"/>
              </w:rPr>
            </w:pP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p>
        </w:tc>
      </w:tr>
      <w:tr w:rsidR="0086595C">
        <w:trPr>
          <w:trHeight w:val="285"/>
          <w:jc w:val="center"/>
        </w:trPr>
        <w:tc>
          <w:tcPr>
            <w:tcW w:w="1693" w:type="dxa"/>
            <w:vMerge/>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c>
          <w:tcPr>
            <w:tcW w:w="85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专业类</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hAnsi="宋体" w:cs="宋体"/>
                <w:kern w:val="0"/>
                <w:sz w:val="18"/>
                <w:szCs w:val="18"/>
              </w:rPr>
            </w:pPr>
            <w:r w:rsidRPr="004524CA">
              <w:rPr>
                <w:rFonts w:ascii="宋体" w:hAnsi="宋体" w:cs="宋体"/>
                <w:kern w:val="0"/>
                <w:sz w:val="18"/>
                <w:szCs w:val="18"/>
              </w:rPr>
              <w:t>8</w:t>
            </w:r>
          </w:p>
        </w:tc>
        <w:tc>
          <w:tcPr>
            <w:tcW w:w="851"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vAlign w:val="center"/>
          </w:tcPr>
          <w:p w:rsidR="0086595C" w:rsidRPr="004524CA" w:rsidRDefault="0086595C" w:rsidP="00250EE7">
            <w:pPr>
              <w:widowControl/>
              <w:jc w:val="center"/>
              <w:rPr>
                <w:rFonts w:ascii="宋体" w:cs="Times New Roman"/>
                <w:kern w:val="0"/>
                <w:sz w:val="18"/>
                <w:szCs w:val="18"/>
              </w:rPr>
            </w:pPr>
            <w:r w:rsidRPr="004524CA">
              <w:rPr>
                <w:rFonts w:ascii="宋体" w:hAnsi="宋体" w:cs="宋体" w:hint="eastAsia"/>
                <w:kern w:val="0"/>
                <w:sz w:val="18"/>
                <w:szCs w:val="18"/>
              </w:rPr>
              <w:t xml:space="preserve">　</w:t>
            </w:r>
          </w:p>
        </w:tc>
        <w:tc>
          <w:tcPr>
            <w:tcW w:w="850" w:type="dxa"/>
            <w:tcBorders>
              <w:top w:val="nil"/>
              <w:left w:val="nil"/>
              <w:bottom w:val="single" w:sz="8" w:space="0" w:color="auto"/>
              <w:right w:val="single" w:sz="4" w:space="0" w:color="auto"/>
            </w:tcBorders>
            <w:vAlign w:val="center"/>
          </w:tcPr>
          <w:p w:rsidR="0086595C" w:rsidRPr="004524CA" w:rsidRDefault="0086595C" w:rsidP="00250EE7">
            <w:pPr>
              <w:widowControl/>
              <w:jc w:val="left"/>
              <w:rPr>
                <w:rFonts w:ascii="宋体" w:cs="Times New Roman"/>
                <w:kern w:val="0"/>
                <w:sz w:val="18"/>
                <w:szCs w:val="18"/>
              </w:rPr>
            </w:pPr>
            <w:r w:rsidRPr="004524CA">
              <w:rPr>
                <w:rFonts w:ascii="宋体" w:hAnsi="宋体" w:cs="宋体" w:hint="eastAsia"/>
                <w:kern w:val="0"/>
                <w:sz w:val="18"/>
                <w:szCs w:val="18"/>
              </w:rPr>
              <w:t xml:space="preserve">　</w:t>
            </w:r>
          </w:p>
        </w:tc>
        <w:tc>
          <w:tcPr>
            <w:tcW w:w="851"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left"/>
              <w:rPr>
                <w:rFonts w:ascii="宋体" w:cs="Times New Roman"/>
                <w:kern w:val="0"/>
                <w:sz w:val="18"/>
                <w:szCs w:val="18"/>
              </w:rPr>
            </w:pPr>
          </w:p>
        </w:tc>
        <w:tc>
          <w:tcPr>
            <w:tcW w:w="850" w:type="dxa"/>
            <w:tcBorders>
              <w:top w:val="nil"/>
              <w:left w:val="single" w:sz="4" w:space="0" w:color="auto"/>
              <w:bottom w:val="single" w:sz="8" w:space="0" w:color="auto"/>
              <w:right w:val="single" w:sz="4" w:space="0" w:color="auto"/>
            </w:tcBorders>
            <w:vAlign w:val="center"/>
          </w:tcPr>
          <w:p w:rsidR="0086595C" w:rsidRPr="004524CA" w:rsidRDefault="0086595C" w:rsidP="00250EE7">
            <w:pPr>
              <w:widowControl/>
              <w:jc w:val="left"/>
              <w:rPr>
                <w:rFonts w:ascii="宋体" w:cs="Times New Roman"/>
                <w:kern w:val="0"/>
                <w:sz w:val="18"/>
                <w:szCs w:val="18"/>
              </w:rPr>
            </w:pPr>
          </w:p>
        </w:tc>
        <w:tc>
          <w:tcPr>
            <w:tcW w:w="851" w:type="dxa"/>
            <w:tcBorders>
              <w:top w:val="nil"/>
              <w:left w:val="single" w:sz="4" w:space="0" w:color="auto"/>
              <w:bottom w:val="single" w:sz="8" w:space="0" w:color="auto"/>
              <w:right w:val="single" w:sz="8" w:space="0" w:color="auto"/>
            </w:tcBorders>
            <w:vAlign w:val="center"/>
          </w:tcPr>
          <w:p w:rsidR="0086595C" w:rsidRPr="004524CA" w:rsidRDefault="0086595C" w:rsidP="00250EE7">
            <w:pPr>
              <w:widowControl/>
              <w:jc w:val="left"/>
              <w:rPr>
                <w:rFonts w:ascii="宋体" w:cs="Times New Roman"/>
                <w:kern w:val="0"/>
                <w:sz w:val="18"/>
                <w:szCs w:val="18"/>
              </w:rPr>
            </w:pPr>
          </w:p>
        </w:tc>
      </w:tr>
    </w:tbl>
    <w:p w:rsidR="0086595C" w:rsidRPr="00CC6D7F" w:rsidRDefault="0086595C" w:rsidP="00E862BC">
      <w:pPr>
        <w:spacing w:line="390" w:lineRule="atLeast"/>
        <w:rPr>
          <w:rFonts w:ascii="宋体" w:cs="Times New Roman"/>
          <w:color w:val="002060"/>
          <w:sz w:val="24"/>
          <w:szCs w:val="24"/>
        </w:rPr>
      </w:pPr>
      <w:r w:rsidRPr="00CC6D7F">
        <w:rPr>
          <w:rFonts w:ascii="宋体" w:hAnsi="宋体" w:cs="宋体" w:hint="eastAsia"/>
          <w:color w:val="002060"/>
          <w:sz w:val="24"/>
          <w:szCs w:val="24"/>
        </w:rPr>
        <w:t>备注：</w:t>
      </w:r>
      <w:r w:rsidRPr="00CC6D7F">
        <w:rPr>
          <w:rFonts w:ascii="宋体" w:hAnsi="宋体" w:cs="宋体"/>
          <w:color w:val="002060"/>
          <w:sz w:val="24"/>
          <w:szCs w:val="24"/>
        </w:rPr>
        <w:t xml:space="preserve">1. </w:t>
      </w:r>
      <w:r w:rsidRPr="00CC6D7F">
        <w:rPr>
          <w:rFonts w:ascii="宋体" w:hAnsi="宋体" w:cs="宋体" w:hint="eastAsia"/>
          <w:color w:val="002060"/>
          <w:sz w:val="24"/>
          <w:szCs w:val="24"/>
        </w:rPr>
        <w:t>师资数量与结构总体以专业群为单位核计，各分院内部可适当调整。</w:t>
      </w:r>
    </w:p>
    <w:p w:rsidR="0086595C" w:rsidRPr="00CC6D7F" w:rsidRDefault="0086595C" w:rsidP="006B4EBD">
      <w:pPr>
        <w:spacing w:line="390" w:lineRule="atLeast"/>
        <w:ind w:firstLineChars="300" w:firstLine="720"/>
        <w:rPr>
          <w:rFonts w:ascii="宋体" w:cs="Times New Roman"/>
          <w:color w:val="002060"/>
          <w:sz w:val="24"/>
          <w:szCs w:val="24"/>
        </w:rPr>
      </w:pPr>
      <w:r w:rsidRPr="00CC6D7F">
        <w:rPr>
          <w:rFonts w:ascii="宋体" w:hAnsi="宋体" w:cs="宋体"/>
          <w:color w:val="002060"/>
          <w:sz w:val="24"/>
          <w:szCs w:val="24"/>
        </w:rPr>
        <w:t xml:space="preserve">2. </w:t>
      </w:r>
      <w:r w:rsidRPr="00CC6D7F">
        <w:rPr>
          <w:rFonts w:ascii="宋体" w:hAnsi="宋体" w:cs="宋体" w:hint="eastAsia"/>
          <w:color w:val="002060"/>
          <w:sz w:val="24"/>
          <w:szCs w:val="24"/>
        </w:rPr>
        <w:t>实训中心归入各专业。</w:t>
      </w:r>
    </w:p>
    <w:p w:rsidR="0086595C" w:rsidRPr="00CC6D7F" w:rsidRDefault="0086595C" w:rsidP="006B4EBD">
      <w:pPr>
        <w:spacing w:line="390" w:lineRule="atLeast"/>
        <w:ind w:firstLineChars="300" w:firstLine="720"/>
        <w:rPr>
          <w:rFonts w:ascii="宋体" w:cs="Times New Roman"/>
          <w:color w:val="002060"/>
          <w:sz w:val="24"/>
          <w:szCs w:val="24"/>
        </w:rPr>
      </w:pPr>
      <w:r w:rsidRPr="00CC6D7F">
        <w:rPr>
          <w:rFonts w:ascii="宋体" w:hAnsi="宋体" w:cs="宋体"/>
          <w:color w:val="002060"/>
          <w:sz w:val="24"/>
          <w:szCs w:val="24"/>
        </w:rPr>
        <w:t xml:space="preserve">3. </w:t>
      </w:r>
      <w:r w:rsidRPr="00CC6D7F">
        <w:rPr>
          <w:rFonts w:ascii="宋体" w:hAnsi="宋体" w:cs="宋体" w:hint="eastAsia"/>
          <w:color w:val="002060"/>
          <w:sz w:val="24"/>
          <w:szCs w:val="24"/>
        </w:rPr>
        <w:t>在学生人数微增的情况下，原则上学校不大幅增加人员，主要在提升素质角度考虑人员结构。</w:t>
      </w:r>
    </w:p>
    <w:p w:rsidR="0086595C" w:rsidRPr="00CC6D7F" w:rsidRDefault="0086595C" w:rsidP="00CC6D7F">
      <w:pPr>
        <w:spacing w:before="240" w:line="390" w:lineRule="atLeast"/>
        <w:ind w:firstLineChars="196" w:firstLine="470"/>
        <w:rPr>
          <w:rFonts w:ascii="黑体" w:eastAsia="黑体" w:hAnsi="黑体" w:cs="Times New Roman"/>
          <w:color w:val="000000"/>
          <w:sz w:val="24"/>
          <w:szCs w:val="24"/>
        </w:rPr>
      </w:pPr>
      <w:r w:rsidRPr="00CC6D7F">
        <w:rPr>
          <w:rFonts w:ascii="黑体" w:eastAsia="黑体" w:hAnsi="黑体" w:cs="黑体" w:hint="eastAsia"/>
          <w:color w:val="000000"/>
          <w:sz w:val="24"/>
          <w:szCs w:val="24"/>
        </w:rPr>
        <w:t>表</w:t>
      </w:r>
      <w:r w:rsidRPr="00CC6D7F">
        <w:rPr>
          <w:rFonts w:ascii="黑体" w:eastAsia="黑体" w:hAnsi="黑体" w:cs="黑体"/>
          <w:color w:val="000000"/>
          <w:sz w:val="24"/>
          <w:szCs w:val="24"/>
        </w:rPr>
        <w:t xml:space="preserve">2-3-1  </w:t>
      </w:r>
      <w:r w:rsidRPr="00CC6D7F">
        <w:rPr>
          <w:rFonts w:ascii="黑体" w:eastAsia="黑体" w:hAnsi="黑体" w:cs="黑体" w:hint="eastAsia"/>
          <w:color w:val="000000"/>
          <w:sz w:val="24"/>
          <w:szCs w:val="24"/>
        </w:rPr>
        <w:t>专业（群）与浙江省产业对接表</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97"/>
        <w:gridCol w:w="1843"/>
        <w:gridCol w:w="5082"/>
      </w:tblGrid>
      <w:tr w:rsidR="0086595C" w:rsidRPr="00CC6D7F">
        <w:trPr>
          <w:trHeight w:val="661"/>
          <w:jc w:val="center"/>
        </w:trPr>
        <w:tc>
          <w:tcPr>
            <w:tcW w:w="2797" w:type="dxa"/>
            <w:vAlign w:val="center"/>
          </w:tcPr>
          <w:p w:rsidR="0086595C" w:rsidRPr="00CC6D7F" w:rsidRDefault="0086595C">
            <w:pPr>
              <w:jc w:val="center"/>
              <w:rPr>
                <w:rFonts w:ascii="宋体" w:cs="Times New Roman"/>
                <w:color w:val="000000"/>
              </w:rPr>
            </w:pPr>
            <w:r w:rsidRPr="00CC6D7F">
              <w:rPr>
                <w:rFonts w:ascii="宋体" w:hAnsi="宋体" w:cs="宋体" w:hint="eastAsia"/>
                <w:color w:val="000000"/>
              </w:rPr>
              <w:t>浙江省“十三五”万亿产业</w:t>
            </w:r>
          </w:p>
          <w:p w:rsidR="0086595C" w:rsidRPr="00CC6D7F" w:rsidRDefault="0086595C">
            <w:pPr>
              <w:jc w:val="center"/>
              <w:rPr>
                <w:rFonts w:ascii="宋体" w:cs="Times New Roman"/>
                <w:color w:val="000000"/>
              </w:rPr>
            </w:pPr>
            <w:r w:rsidRPr="00CC6D7F">
              <w:rPr>
                <w:rFonts w:ascii="宋体" w:hAnsi="宋体" w:cs="宋体" w:hint="eastAsia"/>
                <w:color w:val="000000"/>
              </w:rPr>
              <w:t>及培育万亿产业</w:t>
            </w:r>
          </w:p>
        </w:tc>
        <w:tc>
          <w:tcPr>
            <w:tcW w:w="1843" w:type="dxa"/>
            <w:vAlign w:val="center"/>
          </w:tcPr>
          <w:p w:rsidR="0086595C" w:rsidRPr="00CC6D7F" w:rsidRDefault="0086595C">
            <w:pPr>
              <w:jc w:val="center"/>
              <w:rPr>
                <w:rFonts w:ascii="宋体" w:cs="Times New Roman"/>
                <w:color w:val="000000"/>
              </w:rPr>
            </w:pPr>
            <w:r w:rsidRPr="00CC6D7F">
              <w:rPr>
                <w:rFonts w:ascii="宋体" w:hAnsi="宋体" w:cs="宋体" w:hint="eastAsia"/>
                <w:color w:val="000000"/>
              </w:rPr>
              <w:t>专业大类</w:t>
            </w:r>
          </w:p>
        </w:tc>
        <w:tc>
          <w:tcPr>
            <w:tcW w:w="5082" w:type="dxa"/>
            <w:vAlign w:val="center"/>
          </w:tcPr>
          <w:p w:rsidR="0086595C" w:rsidRPr="00CC6D7F" w:rsidRDefault="0086595C">
            <w:pPr>
              <w:jc w:val="center"/>
              <w:rPr>
                <w:rFonts w:ascii="宋体" w:cs="Times New Roman"/>
                <w:color w:val="000000"/>
              </w:rPr>
            </w:pPr>
            <w:r w:rsidRPr="00CC6D7F">
              <w:rPr>
                <w:rFonts w:ascii="宋体" w:hAnsi="宋体" w:cs="宋体" w:hint="eastAsia"/>
                <w:color w:val="000000"/>
              </w:rPr>
              <w:t>主要专业</w:t>
            </w:r>
          </w:p>
        </w:tc>
      </w:tr>
      <w:tr w:rsidR="0086595C" w:rsidRPr="00CC6D7F">
        <w:trPr>
          <w:jc w:val="center"/>
        </w:trPr>
        <w:tc>
          <w:tcPr>
            <w:tcW w:w="2797" w:type="dxa"/>
            <w:vAlign w:val="center"/>
          </w:tcPr>
          <w:p w:rsidR="0086595C" w:rsidRPr="00CC6D7F" w:rsidRDefault="0086595C" w:rsidP="00056E05">
            <w:pPr>
              <w:pStyle w:val="NormalWeb"/>
              <w:jc w:val="center"/>
              <w:rPr>
                <w:rFonts w:cs="Times New Roman"/>
                <w:color w:val="000000"/>
                <w:sz w:val="21"/>
                <w:szCs w:val="21"/>
              </w:rPr>
            </w:pPr>
            <w:r w:rsidRPr="00CC6D7F">
              <w:rPr>
                <w:rFonts w:hint="eastAsia"/>
                <w:color w:val="000000"/>
                <w:sz w:val="21"/>
                <w:szCs w:val="21"/>
                <w:shd w:val="clear" w:color="auto" w:fill="FFFFFF"/>
              </w:rPr>
              <w:t>信息</w:t>
            </w:r>
          </w:p>
        </w:tc>
        <w:tc>
          <w:tcPr>
            <w:tcW w:w="1843" w:type="dxa"/>
            <w:vAlign w:val="center"/>
          </w:tcPr>
          <w:p w:rsidR="0086595C" w:rsidRPr="00CC6D7F" w:rsidRDefault="0086595C">
            <w:pPr>
              <w:rPr>
                <w:rFonts w:ascii="宋体" w:cs="Times New Roman"/>
                <w:color w:val="000000"/>
              </w:rPr>
            </w:pPr>
            <w:r w:rsidRPr="00CC6D7F">
              <w:rPr>
                <w:rFonts w:ascii="宋体" w:hAnsi="宋体" w:cs="宋体" w:hint="eastAsia"/>
                <w:color w:val="000000"/>
                <w:kern w:val="0"/>
              </w:rPr>
              <w:t xml:space="preserve">电子信息类　</w:t>
            </w:r>
          </w:p>
        </w:tc>
        <w:tc>
          <w:tcPr>
            <w:tcW w:w="5082" w:type="dxa"/>
            <w:vAlign w:val="center"/>
          </w:tcPr>
          <w:p w:rsidR="0086595C" w:rsidRPr="00CC6D7F" w:rsidRDefault="0086595C">
            <w:pPr>
              <w:rPr>
                <w:rFonts w:ascii="宋体" w:cs="Times New Roman"/>
                <w:color w:val="000000"/>
              </w:rPr>
            </w:pPr>
            <w:r w:rsidRPr="00CC6D7F">
              <w:rPr>
                <w:rFonts w:ascii="宋体" w:hAnsi="宋体" w:cs="宋体" w:hint="eastAsia"/>
                <w:color w:val="000000"/>
              </w:rPr>
              <w:t>计算机网络技术、计算机应用技术、物联网应用技术、电子信息工程技术</w:t>
            </w:r>
          </w:p>
        </w:tc>
      </w:tr>
      <w:tr w:rsidR="0086595C" w:rsidRPr="00CC6D7F">
        <w:trPr>
          <w:jc w:val="center"/>
        </w:trPr>
        <w:tc>
          <w:tcPr>
            <w:tcW w:w="2797" w:type="dxa"/>
            <w:vAlign w:val="center"/>
          </w:tcPr>
          <w:p w:rsidR="0086595C" w:rsidRPr="00CC6D7F" w:rsidRDefault="0086595C" w:rsidP="00056E05">
            <w:pPr>
              <w:pStyle w:val="NormalWeb"/>
              <w:jc w:val="center"/>
              <w:rPr>
                <w:rFonts w:cs="Times New Roman"/>
                <w:color w:val="000000"/>
                <w:sz w:val="21"/>
                <w:szCs w:val="21"/>
              </w:rPr>
            </w:pPr>
            <w:r w:rsidRPr="00CC6D7F">
              <w:rPr>
                <w:rFonts w:hint="eastAsia"/>
                <w:color w:val="000000"/>
                <w:sz w:val="21"/>
                <w:szCs w:val="21"/>
                <w:shd w:val="clear" w:color="auto" w:fill="FFFFFF"/>
              </w:rPr>
              <w:t>环保</w:t>
            </w:r>
          </w:p>
        </w:tc>
        <w:tc>
          <w:tcPr>
            <w:tcW w:w="1843" w:type="dxa"/>
            <w:vAlign w:val="center"/>
          </w:tcPr>
          <w:p w:rsidR="0086595C" w:rsidRPr="00CC6D7F" w:rsidRDefault="0086595C">
            <w:pPr>
              <w:rPr>
                <w:rFonts w:ascii="宋体" w:cs="Times New Roman"/>
                <w:color w:val="000000"/>
              </w:rPr>
            </w:pPr>
            <w:r w:rsidRPr="00CC6D7F">
              <w:rPr>
                <w:rFonts w:ascii="宋体" w:hAnsi="宋体" w:cs="宋体" w:hint="eastAsia"/>
                <w:color w:val="000000"/>
              </w:rPr>
              <w:t>化工类、</w:t>
            </w:r>
            <w:r w:rsidRPr="00CC6D7F">
              <w:rPr>
                <w:rFonts w:ascii="宋体" w:hAnsi="宋体" w:cs="宋体" w:hint="eastAsia"/>
                <w:color w:val="000000"/>
                <w:kern w:val="0"/>
              </w:rPr>
              <w:t>环保与安全类</w:t>
            </w:r>
          </w:p>
        </w:tc>
        <w:tc>
          <w:tcPr>
            <w:tcW w:w="5082" w:type="dxa"/>
            <w:vAlign w:val="center"/>
          </w:tcPr>
          <w:p w:rsidR="0086595C" w:rsidRPr="00CC6D7F" w:rsidRDefault="0086595C">
            <w:pPr>
              <w:rPr>
                <w:rFonts w:ascii="宋体" w:cs="Times New Roman"/>
                <w:color w:val="000000"/>
              </w:rPr>
            </w:pPr>
            <w:r w:rsidRPr="00CC6D7F">
              <w:rPr>
                <w:rFonts w:ascii="宋体" w:hAnsi="宋体" w:cs="宋体" w:hint="eastAsia"/>
                <w:color w:val="000000"/>
              </w:rPr>
              <w:t>工业分析与检查、工业环保与安全技术、应用化工技术</w:t>
            </w:r>
          </w:p>
        </w:tc>
      </w:tr>
      <w:tr w:rsidR="0086595C" w:rsidRPr="00CC6D7F">
        <w:trPr>
          <w:jc w:val="center"/>
        </w:trPr>
        <w:tc>
          <w:tcPr>
            <w:tcW w:w="2797" w:type="dxa"/>
            <w:vAlign w:val="center"/>
          </w:tcPr>
          <w:p w:rsidR="0086595C" w:rsidRPr="00CC6D7F" w:rsidRDefault="0086595C" w:rsidP="00056E05">
            <w:pPr>
              <w:pStyle w:val="NormalWeb"/>
              <w:jc w:val="center"/>
              <w:rPr>
                <w:rFonts w:cs="Times New Roman"/>
                <w:color w:val="000000"/>
                <w:sz w:val="21"/>
                <w:szCs w:val="21"/>
                <w:shd w:val="clear" w:color="auto" w:fill="FFFFFF"/>
              </w:rPr>
            </w:pPr>
            <w:r w:rsidRPr="00CC6D7F">
              <w:rPr>
                <w:rFonts w:hint="eastAsia"/>
                <w:color w:val="000000"/>
                <w:sz w:val="21"/>
                <w:szCs w:val="21"/>
                <w:shd w:val="clear" w:color="auto" w:fill="FFFFFF"/>
              </w:rPr>
              <w:t>健康</w:t>
            </w:r>
          </w:p>
        </w:tc>
        <w:tc>
          <w:tcPr>
            <w:tcW w:w="1843" w:type="dxa"/>
            <w:vAlign w:val="center"/>
          </w:tcPr>
          <w:p w:rsidR="0086595C" w:rsidRPr="00CC6D7F" w:rsidRDefault="0086595C">
            <w:pPr>
              <w:rPr>
                <w:rFonts w:ascii="宋体" w:cs="Times New Roman"/>
                <w:color w:val="000000"/>
              </w:rPr>
            </w:pPr>
            <w:r w:rsidRPr="00CC6D7F">
              <w:rPr>
                <w:rFonts w:ascii="宋体" w:hAnsi="宋体" w:cs="宋体" w:hint="eastAsia"/>
                <w:color w:val="000000"/>
                <w:kern w:val="0"/>
              </w:rPr>
              <w:t>生物技术类</w:t>
            </w:r>
          </w:p>
        </w:tc>
        <w:tc>
          <w:tcPr>
            <w:tcW w:w="5082" w:type="dxa"/>
            <w:vAlign w:val="center"/>
          </w:tcPr>
          <w:p w:rsidR="0086595C" w:rsidRPr="00CC6D7F" w:rsidRDefault="0086595C">
            <w:pPr>
              <w:rPr>
                <w:rFonts w:ascii="宋体" w:cs="Times New Roman"/>
                <w:color w:val="000000"/>
              </w:rPr>
            </w:pPr>
            <w:r w:rsidRPr="00CC6D7F">
              <w:rPr>
                <w:rFonts w:ascii="宋体" w:hAnsi="宋体" w:cs="宋体" w:hint="eastAsia"/>
                <w:color w:val="000000"/>
              </w:rPr>
              <w:t>生物技术及应用</w:t>
            </w:r>
          </w:p>
        </w:tc>
      </w:tr>
      <w:tr w:rsidR="0086595C" w:rsidRPr="00CC6D7F">
        <w:trPr>
          <w:jc w:val="center"/>
        </w:trPr>
        <w:tc>
          <w:tcPr>
            <w:tcW w:w="2797" w:type="dxa"/>
            <w:vAlign w:val="center"/>
          </w:tcPr>
          <w:p w:rsidR="0086595C" w:rsidRPr="00CC6D7F" w:rsidRDefault="0086595C" w:rsidP="00056E05">
            <w:pPr>
              <w:pStyle w:val="NormalWeb"/>
              <w:jc w:val="center"/>
              <w:rPr>
                <w:rFonts w:cs="Times New Roman"/>
                <w:color w:val="000000"/>
                <w:sz w:val="21"/>
                <w:szCs w:val="21"/>
              </w:rPr>
            </w:pPr>
            <w:r w:rsidRPr="00CC6D7F">
              <w:rPr>
                <w:rFonts w:hint="eastAsia"/>
                <w:color w:val="000000"/>
                <w:sz w:val="21"/>
                <w:szCs w:val="21"/>
                <w:shd w:val="clear" w:color="auto" w:fill="FFFFFF"/>
              </w:rPr>
              <w:t>旅游</w:t>
            </w:r>
          </w:p>
        </w:tc>
        <w:tc>
          <w:tcPr>
            <w:tcW w:w="1843" w:type="dxa"/>
            <w:vAlign w:val="center"/>
          </w:tcPr>
          <w:p w:rsidR="0086595C" w:rsidRPr="00CC6D7F" w:rsidRDefault="0086595C">
            <w:pPr>
              <w:rPr>
                <w:rFonts w:ascii="宋体" w:cs="Times New Roman"/>
                <w:color w:val="000000"/>
              </w:rPr>
            </w:pPr>
            <w:r w:rsidRPr="00CC6D7F">
              <w:rPr>
                <w:rFonts w:ascii="宋体" w:hAnsi="宋体" w:cs="宋体" w:hint="eastAsia"/>
                <w:color w:val="000000"/>
                <w:kern w:val="0"/>
              </w:rPr>
              <w:t>旅游类</w:t>
            </w:r>
          </w:p>
        </w:tc>
        <w:tc>
          <w:tcPr>
            <w:tcW w:w="5082" w:type="dxa"/>
            <w:vAlign w:val="center"/>
          </w:tcPr>
          <w:p w:rsidR="0086595C" w:rsidRPr="00CC6D7F" w:rsidRDefault="0086595C">
            <w:pPr>
              <w:rPr>
                <w:rFonts w:ascii="宋体" w:cs="Times New Roman"/>
                <w:color w:val="000000"/>
              </w:rPr>
            </w:pPr>
            <w:r w:rsidRPr="00CC6D7F">
              <w:rPr>
                <w:rFonts w:ascii="宋体" w:hAnsi="宋体" w:cs="宋体" w:hint="eastAsia"/>
                <w:color w:val="000000"/>
              </w:rPr>
              <w:t>旅游管理</w:t>
            </w:r>
          </w:p>
        </w:tc>
      </w:tr>
      <w:tr w:rsidR="0086595C" w:rsidRPr="00CC6D7F">
        <w:trPr>
          <w:jc w:val="center"/>
        </w:trPr>
        <w:tc>
          <w:tcPr>
            <w:tcW w:w="2797" w:type="dxa"/>
            <w:vAlign w:val="center"/>
          </w:tcPr>
          <w:p w:rsidR="0086595C" w:rsidRPr="00CC6D7F" w:rsidRDefault="0086595C" w:rsidP="00056E05">
            <w:pPr>
              <w:pStyle w:val="NormalWeb"/>
              <w:jc w:val="center"/>
              <w:rPr>
                <w:rFonts w:cs="Times New Roman"/>
                <w:color w:val="000000"/>
                <w:sz w:val="21"/>
                <w:szCs w:val="21"/>
              </w:rPr>
            </w:pPr>
            <w:r w:rsidRPr="00CC6D7F">
              <w:rPr>
                <w:rFonts w:hint="eastAsia"/>
                <w:color w:val="000000"/>
                <w:sz w:val="21"/>
                <w:szCs w:val="21"/>
                <w:shd w:val="clear" w:color="auto" w:fill="FFFFFF"/>
              </w:rPr>
              <w:t>时尚</w:t>
            </w:r>
          </w:p>
        </w:tc>
        <w:tc>
          <w:tcPr>
            <w:tcW w:w="1843" w:type="dxa"/>
            <w:tcBorders>
              <w:tr2bl w:val="single" w:sz="4" w:space="0" w:color="000000"/>
            </w:tcBorders>
            <w:vAlign w:val="center"/>
          </w:tcPr>
          <w:p w:rsidR="0086595C" w:rsidRPr="00CC6D7F" w:rsidRDefault="0086595C">
            <w:pPr>
              <w:ind w:firstLineChars="200" w:firstLine="420"/>
              <w:rPr>
                <w:rFonts w:ascii="宋体" w:cs="Times New Roman"/>
                <w:color w:val="000000"/>
              </w:rPr>
            </w:pPr>
          </w:p>
        </w:tc>
        <w:tc>
          <w:tcPr>
            <w:tcW w:w="5082" w:type="dxa"/>
            <w:tcBorders>
              <w:tr2bl w:val="single" w:sz="4" w:space="0" w:color="000000"/>
            </w:tcBorders>
            <w:vAlign w:val="center"/>
          </w:tcPr>
          <w:p w:rsidR="0086595C" w:rsidRPr="00CC6D7F" w:rsidRDefault="0086595C">
            <w:pPr>
              <w:ind w:firstLineChars="200" w:firstLine="420"/>
              <w:rPr>
                <w:rFonts w:ascii="宋体" w:cs="Times New Roman"/>
                <w:color w:val="000000"/>
              </w:rPr>
            </w:pPr>
          </w:p>
        </w:tc>
      </w:tr>
      <w:tr w:rsidR="0086595C" w:rsidRPr="00CC6D7F">
        <w:trPr>
          <w:jc w:val="center"/>
        </w:trPr>
        <w:tc>
          <w:tcPr>
            <w:tcW w:w="2797" w:type="dxa"/>
            <w:vAlign w:val="center"/>
          </w:tcPr>
          <w:p w:rsidR="0086595C" w:rsidRPr="00CC6D7F" w:rsidRDefault="0086595C" w:rsidP="00056E05">
            <w:pPr>
              <w:pStyle w:val="NormalWeb"/>
              <w:jc w:val="center"/>
              <w:rPr>
                <w:rFonts w:cs="Times New Roman"/>
                <w:color w:val="000000"/>
                <w:sz w:val="21"/>
                <w:szCs w:val="21"/>
              </w:rPr>
            </w:pPr>
            <w:r w:rsidRPr="00CC6D7F">
              <w:rPr>
                <w:rFonts w:hint="eastAsia"/>
                <w:color w:val="000000"/>
                <w:sz w:val="21"/>
                <w:szCs w:val="21"/>
                <w:shd w:val="clear" w:color="auto" w:fill="FFFFFF"/>
              </w:rPr>
              <w:t>金融</w:t>
            </w:r>
          </w:p>
        </w:tc>
        <w:tc>
          <w:tcPr>
            <w:tcW w:w="1843" w:type="dxa"/>
            <w:tcBorders>
              <w:tr2bl w:val="single" w:sz="4" w:space="0" w:color="000000"/>
            </w:tcBorders>
            <w:vAlign w:val="center"/>
          </w:tcPr>
          <w:p w:rsidR="0086595C" w:rsidRPr="00CC6D7F" w:rsidRDefault="0086595C">
            <w:pPr>
              <w:ind w:firstLineChars="200" w:firstLine="420"/>
              <w:rPr>
                <w:rFonts w:ascii="宋体" w:cs="Times New Roman"/>
                <w:color w:val="000000"/>
              </w:rPr>
            </w:pPr>
          </w:p>
        </w:tc>
        <w:tc>
          <w:tcPr>
            <w:tcW w:w="5082" w:type="dxa"/>
            <w:tcBorders>
              <w:tr2bl w:val="single" w:sz="4" w:space="0" w:color="000000"/>
            </w:tcBorders>
            <w:vAlign w:val="center"/>
          </w:tcPr>
          <w:p w:rsidR="0086595C" w:rsidRPr="00CC6D7F" w:rsidRDefault="0086595C">
            <w:pPr>
              <w:ind w:firstLineChars="200" w:firstLine="420"/>
              <w:rPr>
                <w:rFonts w:ascii="宋体" w:cs="Times New Roman"/>
                <w:color w:val="000000"/>
              </w:rPr>
            </w:pPr>
          </w:p>
        </w:tc>
      </w:tr>
      <w:tr w:rsidR="0086595C" w:rsidRPr="00CC6D7F">
        <w:trPr>
          <w:jc w:val="center"/>
        </w:trPr>
        <w:tc>
          <w:tcPr>
            <w:tcW w:w="2797" w:type="dxa"/>
            <w:vAlign w:val="center"/>
          </w:tcPr>
          <w:p w:rsidR="0086595C" w:rsidRPr="00CC6D7F" w:rsidRDefault="0086595C" w:rsidP="00056E05">
            <w:pPr>
              <w:pStyle w:val="NormalWeb"/>
              <w:jc w:val="center"/>
              <w:rPr>
                <w:rFonts w:cs="Times New Roman"/>
                <w:color w:val="000000"/>
                <w:sz w:val="21"/>
                <w:szCs w:val="21"/>
              </w:rPr>
            </w:pPr>
            <w:r w:rsidRPr="00CC6D7F">
              <w:rPr>
                <w:rFonts w:hint="eastAsia"/>
                <w:color w:val="000000"/>
                <w:sz w:val="21"/>
                <w:szCs w:val="21"/>
                <w:shd w:val="clear" w:color="auto" w:fill="FFFFFF"/>
              </w:rPr>
              <w:t>高端装备制造</w:t>
            </w:r>
          </w:p>
        </w:tc>
        <w:tc>
          <w:tcPr>
            <w:tcW w:w="1843" w:type="dxa"/>
            <w:vAlign w:val="center"/>
          </w:tcPr>
          <w:p w:rsidR="0086595C" w:rsidRPr="00CC6D7F" w:rsidRDefault="0086595C" w:rsidP="00F5631C">
            <w:pPr>
              <w:rPr>
                <w:rFonts w:ascii="宋体" w:cs="Times New Roman"/>
                <w:color w:val="000000"/>
              </w:rPr>
            </w:pPr>
            <w:r w:rsidRPr="00CC6D7F">
              <w:rPr>
                <w:rFonts w:ascii="宋体" w:hAnsi="宋体" w:cs="宋体" w:hint="eastAsia"/>
                <w:color w:val="000000"/>
              </w:rPr>
              <w:t>机电装备制造类、自动化类</w:t>
            </w:r>
          </w:p>
        </w:tc>
        <w:tc>
          <w:tcPr>
            <w:tcW w:w="5082" w:type="dxa"/>
            <w:vAlign w:val="center"/>
          </w:tcPr>
          <w:p w:rsidR="0086595C" w:rsidRPr="00CC6D7F" w:rsidRDefault="0086595C" w:rsidP="00F5631C">
            <w:pPr>
              <w:rPr>
                <w:rFonts w:ascii="宋体" w:cs="Times New Roman"/>
                <w:color w:val="000000"/>
              </w:rPr>
            </w:pPr>
            <w:r w:rsidRPr="00CC6D7F">
              <w:rPr>
                <w:rFonts w:ascii="宋体" w:hAnsi="宋体" w:cs="宋体" w:hint="eastAsia"/>
                <w:color w:val="000000"/>
              </w:rPr>
              <w:t>机械制造与自动化（机电设备维修与管理）、机电一体化技术、电气自动化技术、模具设计与制造、工业设计</w:t>
            </w:r>
          </w:p>
        </w:tc>
      </w:tr>
      <w:tr w:rsidR="0086595C" w:rsidRPr="00CC6D7F">
        <w:trPr>
          <w:jc w:val="center"/>
        </w:trPr>
        <w:tc>
          <w:tcPr>
            <w:tcW w:w="2797" w:type="dxa"/>
            <w:vAlign w:val="center"/>
          </w:tcPr>
          <w:p w:rsidR="0086595C" w:rsidRPr="00CC6D7F" w:rsidRDefault="0086595C" w:rsidP="00056E05">
            <w:pPr>
              <w:pStyle w:val="NormalWeb"/>
              <w:jc w:val="center"/>
              <w:rPr>
                <w:rFonts w:cs="Times New Roman"/>
                <w:color w:val="000000"/>
                <w:sz w:val="21"/>
                <w:szCs w:val="21"/>
              </w:rPr>
            </w:pPr>
            <w:r w:rsidRPr="00CC6D7F">
              <w:rPr>
                <w:rFonts w:hint="eastAsia"/>
                <w:color w:val="000000"/>
                <w:sz w:val="21"/>
                <w:szCs w:val="21"/>
                <w:shd w:val="clear" w:color="auto" w:fill="FFFFFF"/>
              </w:rPr>
              <w:t>文化创意</w:t>
            </w:r>
          </w:p>
        </w:tc>
        <w:tc>
          <w:tcPr>
            <w:tcW w:w="1843" w:type="dxa"/>
            <w:vAlign w:val="center"/>
          </w:tcPr>
          <w:p w:rsidR="0086595C" w:rsidRPr="00CC6D7F" w:rsidRDefault="0086595C" w:rsidP="00F5631C">
            <w:pPr>
              <w:rPr>
                <w:rFonts w:ascii="宋体" w:cs="Times New Roman"/>
                <w:color w:val="000000"/>
              </w:rPr>
            </w:pPr>
            <w:r w:rsidRPr="00CC6D7F">
              <w:rPr>
                <w:rFonts w:ascii="宋体" w:hAnsi="宋体" w:cs="宋体" w:hint="eastAsia"/>
                <w:color w:val="000000"/>
              </w:rPr>
              <w:t>文化艺术类</w:t>
            </w:r>
          </w:p>
        </w:tc>
        <w:tc>
          <w:tcPr>
            <w:tcW w:w="5082" w:type="dxa"/>
            <w:vAlign w:val="center"/>
          </w:tcPr>
          <w:p w:rsidR="0086595C" w:rsidRPr="00CC6D7F" w:rsidRDefault="0086595C" w:rsidP="00F5631C">
            <w:pPr>
              <w:rPr>
                <w:rFonts w:ascii="宋体" w:cs="Times New Roman"/>
                <w:color w:val="000000"/>
              </w:rPr>
            </w:pPr>
            <w:r w:rsidRPr="00CC6D7F">
              <w:rPr>
                <w:rFonts w:ascii="宋体" w:hAnsi="宋体" w:cs="宋体" w:hint="eastAsia"/>
                <w:color w:val="000000"/>
              </w:rPr>
              <w:t>动漫设计与制作、艺术设计、工艺美术品设计、乐器制造技术、钢琴调律</w:t>
            </w:r>
          </w:p>
        </w:tc>
      </w:tr>
      <w:tr w:rsidR="0086595C" w:rsidRPr="00CC6D7F">
        <w:trPr>
          <w:jc w:val="center"/>
        </w:trPr>
        <w:tc>
          <w:tcPr>
            <w:tcW w:w="2797" w:type="dxa"/>
            <w:vMerge w:val="restart"/>
            <w:vAlign w:val="center"/>
          </w:tcPr>
          <w:p w:rsidR="0086595C" w:rsidRPr="00CC6D7F" w:rsidRDefault="0086595C" w:rsidP="00056E05">
            <w:pPr>
              <w:jc w:val="center"/>
              <w:rPr>
                <w:rFonts w:ascii="宋体" w:cs="Times New Roman"/>
                <w:color w:val="000000"/>
              </w:rPr>
            </w:pPr>
            <w:r w:rsidRPr="00CC6D7F">
              <w:rPr>
                <w:rFonts w:ascii="宋体" w:hAnsi="宋体" w:cs="宋体" w:hint="eastAsia"/>
                <w:color w:val="000000"/>
              </w:rPr>
              <w:t>其他（包括传统、特色及</w:t>
            </w:r>
          </w:p>
          <w:p w:rsidR="0086595C" w:rsidRPr="00CC6D7F" w:rsidRDefault="0086595C" w:rsidP="00056E05">
            <w:pPr>
              <w:jc w:val="center"/>
              <w:rPr>
                <w:rFonts w:ascii="宋体" w:cs="Times New Roman"/>
                <w:color w:val="000000"/>
              </w:rPr>
            </w:pPr>
            <w:r w:rsidRPr="00CC6D7F">
              <w:rPr>
                <w:rFonts w:ascii="宋体" w:hAnsi="宋体" w:cs="宋体" w:hint="eastAsia"/>
                <w:color w:val="000000"/>
              </w:rPr>
              <w:t>新兴产业）</w:t>
            </w:r>
          </w:p>
        </w:tc>
        <w:tc>
          <w:tcPr>
            <w:tcW w:w="1843" w:type="dxa"/>
            <w:vAlign w:val="center"/>
          </w:tcPr>
          <w:p w:rsidR="0086595C" w:rsidRPr="00CC6D7F" w:rsidRDefault="0086595C">
            <w:pPr>
              <w:rPr>
                <w:rFonts w:ascii="宋体" w:cs="Times New Roman"/>
                <w:color w:val="000000"/>
              </w:rPr>
            </w:pPr>
            <w:r w:rsidRPr="00CC6D7F">
              <w:rPr>
                <w:rFonts w:ascii="宋体" w:hAnsi="宋体" w:cs="宋体" w:hint="eastAsia"/>
                <w:color w:val="000000"/>
              </w:rPr>
              <w:t>建筑类</w:t>
            </w:r>
          </w:p>
        </w:tc>
        <w:tc>
          <w:tcPr>
            <w:tcW w:w="5082" w:type="dxa"/>
            <w:vAlign w:val="center"/>
          </w:tcPr>
          <w:p w:rsidR="0086595C" w:rsidRPr="00CC6D7F" w:rsidRDefault="0086595C">
            <w:pPr>
              <w:rPr>
                <w:rFonts w:ascii="宋体" w:cs="Times New Roman"/>
                <w:color w:val="000000"/>
              </w:rPr>
            </w:pPr>
            <w:r w:rsidRPr="00CC6D7F">
              <w:rPr>
                <w:rFonts w:ascii="宋体" w:hAnsi="宋体" w:cs="宋体" w:hint="eastAsia"/>
                <w:color w:val="000000"/>
              </w:rPr>
              <w:t>建筑工程管理、建筑工程技术、建筑装饰工程技术</w:t>
            </w:r>
          </w:p>
        </w:tc>
      </w:tr>
      <w:tr w:rsidR="0086595C" w:rsidRPr="00CC6D7F">
        <w:trPr>
          <w:jc w:val="center"/>
        </w:trPr>
        <w:tc>
          <w:tcPr>
            <w:tcW w:w="2797" w:type="dxa"/>
            <w:vMerge/>
            <w:vAlign w:val="center"/>
          </w:tcPr>
          <w:p w:rsidR="0086595C" w:rsidRPr="00CC6D7F" w:rsidRDefault="0086595C">
            <w:pPr>
              <w:ind w:firstLineChars="200" w:firstLine="420"/>
              <w:rPr>
                <w:rFonts w:ascii="宋体" w:cs="Times New Roman"/>
                <w:color w:val="000000"/>
              </w:rPr>
            </w:pPr>
          </w:p>
        </w:tc>
        <w:tc>
          <w:tcPr>
            <w:tcW w:w="1843" w:type="dxa"/>
            <w:vAlign w:val="center"/>
          </w:tcPr>
          <w:p w:rsidR="0086595C" w:rsidRPr="00CC6D7F" w:rsidRDefault="0086595C">
            <w:pPr>
              <w:rPr>
                <w:rFonts w:ascii="宋体" w:cs="Times New Roman"/>
                <w:color w:val="000000"/>
              </w:rPr>
            </w:pPr>
            <w:r w:rsidRPr="00CC6D7F">
              <w:rPr>
                <w:rFonts w:ascii="宋体" w:hAnsi="宋体" w:cs="宋体" w:hint="eastAsia"/>
                <w:color w:val="000000"/>
              </w:rPr>
              <w:t>财经类、管理类</w:t>
            </w:r>
          </w:p>
        </w:tc>
        <w:tc>
          <w:tcPr>
            <w:tcW w:w="5082" w:type="dxa"/>
            <w:vAlign w:val="center"/>
          </w:tcPr>
          <w:p w:rsidR="0086595C" w:rsidRPr="00CC6D7F" w:rsidRDefault="0086595C">
            <w:pPr>
              <w:rPr>
                <w:rFonts w:ascii="宋体" w:cs="Times New Roman"/>
                <w:color w:val="000000"/>
              </w:rPr>
            </w:pPr>
            <w:r w:rsidRPr="00CC6D7F">
              <w:rPr>
                <w:rFonts w:ascii="宋体" w:hAnsi="宋体" w:cs="宋体" w:hint="eastAsia"/>
                <w:color w:val="000000"/>
              </w:rPr>
              <w:t>会计、电子商务、物流管理、国际贸易、市场营销、</w:t>
            </w:r>
          </w:p>
        </w:tc>
      </w:tr>
      <w:tr w:rsidR="0086595C" w:rsidRPr="00CC6D7F">
        <w:trPr>
          <w:jc w:val="center"/>
        </w:trPr>
        <w:tc>
          <w:tcPr>
            <w:tcW w:w="2797" w:type="dxa"/>
            <w:vMerge/>
            <w:vAlign w:val="center"/>
          </w:tcPr>
          <w:p w:rsidR="0086595C" w:rsidRPr="00CC6D7F" w:rsidRDefault="0086595C">
            <w:pPr>
              <w:ind w:firstLineChars="200" w:firstLine="420"/>
              <w:rPr>
                <w:rFonts w:ascii="宋体" w:cs="Times New Roman"/>
                <w:color w:val="000000"/>
              </w:rPr>
            </w:pPr>
          </w:p>
        </w:tc>
        <w:tc>
          <w:tcPr>
            <w:tcW w:w="1843" w:type="dxa"/>
            <w:vAlign w:val="center"/>
          </w:tcPr>
          <w:p w:rsidR="0086595C" w:rsidRPr="00CC6D7F" w:rsidRDefault="0086595C">
            <w:pPr>
              <w:rPr>
                <w:rFonts w:ascii="宋体" w:cs="Times New Roman"/>
                <w:color w:val="000000"/>
              </w:rPr>
            </w:pPr>
            <w:r w:rsidRPr="00CC6D7F">
              <w:rPr>
                <w:rFonts w:ascii="宋体" w:hAnsi="宋体" w:cs="宋体" w:hint="eastAsia"/>
                <w:color w:val="000000"/>
              </w:rPr>
              <w:t>文化教育类</w:t>
            </w:r>
          </w:p>
        </w:tc>
        <w:tc>
          <w:tcPr>
            <w:tcW w:w="5082" w:type="dxa"/>
            <w:vAlign w:val="center"/>
          </w:tcPr>
          <w:p w:rsidR="0086595C" w:rsidRPr="00CC6D7F" w:rsidRDefault="0086595C">
            <w:pPr>
              <w:rPr>
                <w:rFonts w:ascii="宋体" w:cs="Times New Roman"/>
                <w:color w:val="000000"/>
              </w:rPr>
            </w:pPr>
            <w:r w:rsidRPr="00CC6D7F">
              <w:rPr>
                <w:rFonts w:ascii="宋体" w:hAnsi="宋体" w:cs="宋体" w:hint="eastAsia"/>
                <w:color w:val="000000"/>
              </w:rPr>
              <w:t>商务日语、商务英语、应用德语、应用韩语、应用西班牙语</w:t>
            </w:r>
          </w:p>
        </w:tc>
      </w:tr>
    </w:tbl>
    <w:p w:rsidR="0086595C" w:rsidRPr="00CC6D7F" w:rsidRDefault="0086595C" w:rsidP="00CC6D7F">
      <w:pPr>
        <w:pStyle w:val="NormalWeb"/>
        <w:spacing w:before="240" w:line="276" w:lineRule="auto"/>
        <w:ind w:firstLineChars="196" w:firstLine="470"/>
        <w:rPr>
          <w:rFonts w:ascii="黑体" w:eastAsia="黑体" w:hAnsi="黑体" w:cs="Times New Roman"/>
          <w:color w:val="000000"/>
        </w:rPr>
      </w:pPr>
      <w:r w:rsidRPr="00CC6D7F">
        <w:rPr>
          <w:rFonts w:ascii="黑体" w:eastAsia="黑体" w:hAnsi="黑体" w:cs="黑体" w:hint="eastAsia"/>
          <w:color w:val="000000"/>
        </w:rPr>
        <w:t>表</w:t>
      </w:r>
      <w:r w:rsidRPr="00CC6D7F">
        <w:rPr>
          <w:rFonts w:ascii="黑体" w:eastAsia="黑体" w:hAnsi="黑体" w:cs="黑体"/>
          <w:color w:val="000000"/>
        </w:rPr>
        <w:t xml:space="preserve">2-3-2  </w:t>
      </w:r>
      <w:r w:rsidRPr="00CC6D7F">
        <w:rPr>
          <w:rFonts w:ascii="黑体" w:eastAsia="黑体" w:hAnsi="黑体" w:cs="黑体" w:hint="eastAsia"/>
          <w:color w:val="000000"/>
        </w:rPr>
        <w:t>专业（群）与宁波市产业对接表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7"/>
        <w:gridCol w:w="1843"/>
        <w:gridCol w:w="5069"/>
      </w:tblGrid>
      <w:tr w:rsidR="0086595C" w:rsidRPr="00CC6D7F">
        <w:trPr>
          <w:jc w:val="center"/>
        </w:trPr>
        <w:tc>
          <w:tcPr>
            <w:tcW w:w="2977" w:type="dxa"/>
            <w:vAlign w:val="center"/>
          </w:tcPr>
          <w:p w:rsidR="0086595C" w:rsidRPr="00CC6D7F" w:rsidRDefault="0086595C" w:rsidP="001C14CF">
            <w:pPr>
              <w:spacing w:line="280" w:lineRule="exact"/>
              <w:ind w:leftChars="-50" w:left="-105" w:rightChars="-50" w:right="-105"/>
              <w:rPr>
                <w:rFonts w:ascii="宋体" w:cs="Times New Roman"/>
                <w:color w:val="000000"/>
              </w:rPr>
            </w:pPr>
            <w:r w:rsidRPr="00CC6D7F">
              <w:rPr>
                <w:rFonts w:ascii="宋体" w:hAnsi="宋体" w:cs="宋体" w:hint="eastAsia"/>
                <w:color w:val="000000"/>
              </w:rPr>
              <w:t>宁波市“十三五”做大做强产业</w:t>
            </w:r>
          </w:p>
          <w:p w:rsidR="0086595C" w:rsidRPr="00CC6D7F" w:rsidRDefault="0086595C" w:rsidP="001C14CF">
            <w:pPr>
              <w:spacing w:line="280" w:lineRule="exact"/>
              <w:jc w:val="center"/>
              <w:rPr>
                <w:rFonts w:ascii="宋体" w:cs="Times New Roman"/>
                <w:color w:val="000000"/>
              </w:rPr>
            </w:pPr>
            <w:r w:rsidRPr="00CC6D7F">
              <w:rPr>
                <w:rFonts w:ascii="宋体" w:hAnsi="宋体" w:cs="宋体" w:hint="eastAsia"/>
                <w:color w:val="000000"/>
              </w:rPr>
              <w:t>提升发展产业新增长点</w:t>
            </w:r>
          </w:p>
        </w:tc>
        <w:tc>
          <w:tcPr>
            <w:tcW w:w="1843" w:type="dxa"/>
            <w:vAlign w:val="center"/>
          </w:tcPr>
          <w:p w:rsidR="0086595C" w:rsidRPr="00CC6D7F" w:rsidRDefault="0086595C" w:rsidP="001C14CF">
            <w:pPr>
              <w:spacing w:line="280" w:lineRule="exact"/>
              <w:ind w:firstLineChars="98" w:firstLine="206"/>
              <w:rPr>
                <w:rFonts w:ascii="宋体" w:cs="Times New Roman"/>
                <w:color w:val="000000"/>
              </w:rPr>
            </w:pPr>
            <w:r w:rsidRPr="00CC6D7F">
              <w:rPr>
                <w:rFonts w:ascii="宋体" w:hAnsi="宋体" w:cs="宋体" w:hint="eastAsia"/>
                <w:color w:val="000000"/>
              </w:rPr>
              <w:t>专业大类</w:t>
            </w:r>
          </w:p>
        </w:tc>
        <w:tc>
          <w:tcPr>
            <w:tcW w:w="5069" w:type="dxa"/>
            <w:vAlign w:val="center"/>
          </w:tcPr>
          <w:p w:rsidR="0086595C" w:rsidRPr="00CC6D7F" w:rsidRDefault="0086595C" w:rsidP="001C14CF">
            <w:pPr>
              <w:spacing w:line="280" w:lineRule="exact"/>
              <w:ind w:firstLineChars="650" w:firstLine="1365"/>
              <w:rPr>
                <w:rFonts w:ascii="宋体" w:cs="Times New Roman"/>
                <w:color w:val="000000"/>
              </w:rPr>
            </w:pPr>
            <w:r w:rsidRPr="00CC6D7F">
              <w:rPr>
                <w:rFonts w:ascii="宋体" w:hAnsi="宋体" w:cs="宋体" w:hint="eastAsia"/>
                <w:color w:val="000000"/>
              </w:rPr>
              <w:t>主要专业</w:t>
            </w:r>
          </w:p>
        </w:tc>
      </w:tr>
      <w:tr w:rsidR="0086595C" w:rsidRPr="00CC6D7F">
        <w:trPr>
          <w:jc w:val="center"/>
        </w:trPr>
        <w:tc>
          <w:tcPr>
            <w:tcW w:w="2977"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新材料</w:t>
            </w:r>
          </w:p>
        </w:tc>
        <w:tc>
          <w:tcPr>
            <w:tcW w:w="1843"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kern w:val="0"/>
              </w:rPr>
              <w:t>机械类、化工类</w:t>
            </w:r>
          </w:p>
        </w:tc>
        <w:tc>
          <w:tcPr>
            <w:tcW w:w="5069"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模具设计与制造、工业设计、工业分析与检查</w:t>
            </w:r>
          </w:p>
        </w:tc>
      </w:tr>
      <w:tr w:rsidR="0086595C" w:rsidRPr="00CC6D7F">
        <w:trPr>
          <w:jc w:val="center"/>
        </w:trPr>
        <w:tc>
          <w:tcPr>
            <w:tcW w:w="2977"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高端装备</w:t>
            </w:r>
          </w:p>
        </w:tc>
        <w:tc>
          <w:tcPr>
            <w:tcW w:w="1843"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kern w:val="0"/>
              </w:rPr>
              <w:t>机械类、自动化类</w:t>
            </w:r>
          </w:p>
        </w:tc>
        <w:tc>
          <w:tcPr>
            <w:tcW w:w="5069"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机电设备维修与管理、机电一体化技术、电气自动化技术、模具设计与制造、工业设计</w:t>
            </w:r>
          </w:p>
        </w:tc>
      </w:tr>
      <w:tr w:rsidR="0086595C" w:rsidRPr="00CC6D7F">
        <w:trPr>
          <w:jc w:val="center"/>
        </w:trPr>
        <w:tc>
          <w:tcPr>
            <w:tcW w:w="2977"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新一代信息技术</w:t>
            </w:r>
          </w:p>
        </w:tc>
        <w:tc>
          <w:tcPr>
            <w:tcW w:w="1843"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kern w:val="0"/>
              </w:rPr>
              <w:t>电子信息类</w:t>
            </w:r>
          </w:p>
        </w:tc>
        <w:tc>
          <w:tcPr>
            <w:tcW w:w="5069"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计算机网络技术、计算机应用技术、物联网应用技术、电子信息工程技术</w:t>
            </w:r>
          </w:p>
        </w:tc>
      </w:tr>
      <w:tr w:rsidR="0086595C" w:rsidRPr="00CC6D7F">
        <w:trPr>
          <w:jc w:val="center"/>
        </w:trPr>
        <w:tc>
          <w:tcPr>
            <w:tcW w:w="2977"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港航物流与电子商务</w:t>
            </w:r>
          </w:p>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（含外贸）</w:t>
            </w:r>
          </w:p>
        </w:tc>
        <w:tc>
          <w:tcPr>
            <w:tcW w:w="1843"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财经类、管理类</w:t>
            </w:r>
          </w:p>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文化教育类</w:t>
            </w:r>
          </w:p>
        </w:tc>
        <w:tc>
          <w:tcPr>
            <w:tcW w:w="5069"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电子商务、物流管理、国际贸易、市场营销、会计</w:t>
            </w:r>
          </w:p>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商务日语、商务英语、应用德语、应用韩语、应用西班牙语</w:t>
            </w:r>
          </w:p>
        </w:tc>
      </w:tr>
      <w:tr w:rsidR="0086595C" w:rsidRPr="00CC6D7F">
        <w:trPr>
          <w:jc w:val="center"/>
        </w:trPr>
        <w:tc>
          <w:tcPr>
            <w:tcW w:w="2977"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生命健康</w:t>
            </w:r>
          </w:p>
        </w:tc>
        <w:tc>
          <w:tcPr>
            <w:tcW w:w="1843"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kern w:val="0"/>
              </w:rPr>
              <w:t>生物技术类</w:t>
            </w:r>
          </w:p>
        </w:tc>
        <w:tc>
          <w:tcPr>
            <w:tcW w:w="5069" w:type="dxa"/>
            <w:vAlign w:val="center"/>
          </w:tcPr>
          <w:p w:rsidR="0086595C" w:rsidRPr="00CC6D7F" w:rsidRDefault="0086595C" w:rsidP="001C14CF">
            <w:pPr>
              <w:spacing w:line="280" w:lineRule="exact"/>
              <w:jc w:val="left"/>
              <w:rPr>
                <w:rFonts w:ascii="宋体" w:cs="Times New Roman"/>
                <w:color w:val="000000"/>
              </w:rPr>
            </w:pPr>
            <w:r w:rsidRPr="00CC6D7F">
              <w:rPr>
                <w:rFonts w:ascii="宋体" w:hAnsi="宋体" w:cs="宋体" w:hint="eastAsia"/>
                <w:color w:val="000000"/>
              </w:rPr>
              <w:t>生物技术及应用</w:t>
            </w:r>
          </w:p>
        </w:tc>
      </w:tr>
      <w:tr w:rsidR="0086595C" w:rsidRPr="00CC6D7F">
        <w:trPr>
          <w:jc w:val="center"/>
        </w:trPr>
        <w:tc>
          <w:tcPr>
            <w:tcW w:w="2977"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绿色石化</w:t>
            </w:r>
          </w:p>
        </w:tc>
        <w:tc>
          <w:tcPr>
            <w:tcW w:w="1843"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化工类</w:t>
            </w:r>
          </w:p>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kern w:val="0"/>
              </w:rPr>
              <w:t>环保与安全类</w:t>
            </w:r>
          </w:p>
        </w:tc>
        <w:tc>
          <w:tcPr>
            <w:tcW w:w="5069"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应用化工技术、工业分析与检查、工业环保与安全技术</w:t>
            </w:r>
          </w:p>
        </w:tc>
      </w:tr>
      <w:tr w:rsidR="0086595C" w:rsidRPr="00CC6D7F">
        <w:trPr>
          <w:jc w:val="center"/>
        </w:trPr>
        <w:tc>
          <w:tcPr>
            <w:tcW w:w="2977"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文化创意</w:t>
            </w:r>
          </w:p>
        </w:tc>
        <w:tc>
          <w:tcPr>
            <w:tcW w:w="1843"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kern w:val="0"/>
              </w:rPr>
              <w:t>文化艺术类</w:t>
            </w:r>
          </w:p>
        </w:tc>
        <w:tc>
          <w:tcPr>
            <w:tcW w:w="5069"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动</w:t>
            </w:r>
            <w:r w:rsidRPr="00CC6D7F">
              <w:rPr>
                <w:rFonts w:ascii="宋体" w:hAnsi="宋体" w:cs="宋体" w:hint="eastAsia"/>
                <w:color w:val="000000"/>
                <w:kern w:val="0"/>
              </w:rPr>
              <w:t>漫设计与制作、艺术设计、工艺美术品设计、乐器制造技术、钢琴调律</w:t>
            </w:r>
          </w:p>
        </w:tc>
      </w:tr>
      <w:tr w:rsidR="0086595C" w:rsidRPr="00CC6D7F">
        <w:trPr>
          <w:jc w:val="center"/>
        </w:trPr>
        <w:tc>
          <w:tcPr>
            <w:tcW w:w="2977"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旅游</w:t>
            </w:r>
          </w:p>
        </w:tc>
        <w:tc>
          <w:tcPr>
            <w:tcW w:w="1843"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kern w:val="0"/>
              </w:rPr>
              <w:t>旅游大类</w:t>
            </w:r>
          </w:p>
        </w:tc>
        <w:tc>
          <w:tcPr>
            <w:tcW w:w="5069"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旅游管理</w:t>
            </w:r>
          </w:p>
        </w:tc>
      </w:tr>
      <w:tr w:rsidR="0086595C" w:rsidRPr="00CC6D7F">
        <w:trPr>
          <w:jc w:val="center"/>
        </w:trPr>
        <w:tc>
          <w:tcPr>
            <w:tcW w:w="2977"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建筑</w:t>
            </w:r>
          </w:p>
        </w:tc>
        <w:tc>
          <w:tcPr>
            <w:tcW w:w="1843"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kern w:val="0"/>
              </w:rPr>
              <w:t>建筑类</w:t>
            </w:r>
          </w:p>
        </w:tc>
        <w:tc>
          <w:tcPr>
            <w:tcW w:w="5069" w:type="dxa"/>
            <w:vAlign w:val="center"/>
          </w:tcPr>
          <w:p w:rsidR="0086595C" w:rsidRPr="00CC6D7F" w:rsidRDefault="0086595C" w:rsidP="001C14CF">
            <w:pPr>
              <w:spacing w:line="280" w:lineRule="exact"/>
              <w:rPr>
                <w:rFonts w:ascii="宋体" w:cs="Times New Roman"/>
                <w:color w:val="000000"/>
              </w:rPr>
            </w:pPr>
            <w:r w:rsidRPr="00CC6D7F">
              <w:rPr>
                <w:rFonts w:ascii="宋体" w:hAnsi="宋体" w:cs="宋体" w:hint="eastAsia"/>
                <w:color w:val="000000"/>
              </w:rPr>
              <w:t>建筑工程管理、建筑工程技术、建筑装饰工程技术</w:t>
            </w:r>
          </w:p>
        </w:tc>
      </w:tr>
    </w:tbl>
    <w:p w:rsidR="0086595C" w:rsidRPr="00CC6D7F" w:rsidRDefault="0086595C" w:rsidP="00CC6D7F">
      <w:pPr>
        <w:pStyle w:val="Heading2"/>
        <w:spacing w:before="0" w:after="0" w:line="360" w:lineRule="auto"/>
        <w:ind w:firstLineChars="200" w:firstLine="480"/>
        <w:rPr>
          <w:rFonts w:ascii="黑体" w:eastAsia="黑体" w:hAnsi="黑体" w:cs="Times New Roman"/>
          <w:b w:val="0"/>
          <w:bCs w:val="0"/>
          <w:color w:val="000000"/>
          <w:sz w:val="24"/>
          <w:szCs w:val="24"/>
        </w:rPr>
      </w:pPr>
      <w:r w:rsidRPr="00CC6D7F">
        <w:rPr>
          <w:rFonts w:ascii="黑体" w:eastAsia="黑体" w:hAnsi="黑体" w:cs="黑体" w:hint="eastAsia"/>
          <w:b w:val="0"/>
          <w:bCs w:val="0"/>
          <w:color w:val="000000"/>
          <w:sz w:val="24"/>
          <w:szCs w:val="24"/>
        </w:rPr>
        <w:t>三、专业建设主要任务</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【任务一】优化学校专业布局与结构</w:t>
      </w:r>
    </w:p>
    <w:p w:rsidR="0086595C" w:rsidRPr="00CC6D7F" w:rsidRDefault="0086595C" w:rsidP="006B4EBD">
      <w:pPr>
        <w:pStyle w:val="1"/>
        <w:spacing w:line="360" w:lineRule="auto"/>
        <w:ind w:firstLine="480"/>
        <w:jc w:val="left"/>
        <w:rPr>
          <w:rFonts w:ascii="宋体" w:cs="Times New Roman"/>
          <w:color w:val="000000"/>
          <w:sz w:val="24"/>
          <w:szCs w:val="24"/>
        </w:rPr>
      </w:pPr>
      <w:r w:rsidRPr="00CC6D7F">
        <w:rPr>
          <w:rFonts w:ascii="宋体" w:hAnsi="宋体" w:cs="宋体" w:hint="eastAsia"/>
          <w:color w:val="000000"/>
          <w:sz w:val="24"/>
          <w:szCs w:val="24"/>
        </w:rPr>
        <w:t>面向浙江省重点发展产业，</w:t>
      </w:r>
      <w:r w:rsidRPr="00CC6D7F">
        <w:rPr>
          <w:rFonts w:ascii="宋体" w:hAnsi="宋体" w:cs="宋体" w:hint="eastAsia"/>
          <w:color w:val="002060"/>
          <w:sz w:val="24"/>
          <w:szCs w:val="24"/>
        </w:rPr>
        <w:t>特别是七大万亿产业、宁波港口经济圈和宁波都市圈联动融合的新布局，重点围绕宁波“中国制造</w:t>
      </w:r>
      <w:r w:rsidRPr="00CC6D7F">
        <w:rPr>
          <w:rFonts w:ascii="宋体" w:hAnsi="宋体" w:cs="宋体"/>
          <w:color w:val="002060"/>
          <w:sz w:val="24"/>
          <w:szCs w:val="24"/>
        </w:rPr>
        <w:t>2025</w:t>
      </w:r>
      <w:r w:rsidRPr="00CC6D7F">
        <w:rPr>
          <w:rFonts w:ascii="宋体" w:hAnsi="宋体" w:cs="宋体" w:hint="eastAsia"/>
          <w:color w:val="002060"/>
          <w:sz w:val="24"/>
          <w:szCs w:val="24"/>
        </w:rPr>
        <w:t>试点示范城市”、中国跨境电商综合试验区及临港传统外贸业、服务业、制造产业转型升级的建设需求</w:t>
      </w:r>
      <w:r w:rsidRPr="00CC6D7F">
        <w:rPr>
          <w:rFonts w:ascii="宋体" w:hAnsi="宋体" w:cs="宋体" w:hint="eastAsia"/>
          <w:color w:val="000000"/>
          <w:sz w:val="24"/>
          <w:szCs w:val="24"/>
        </w:rPr>
        <w:t>，</w:t>
      </w:r>
      <w:r w:rsidRPr="00CC6D7F">
        <w:rPr>
          <w:rFonts w:ascii="宋体" w:hAnsi="宋体" w:cs="宋体" w:hint="eastAsia"/>
          <w:color w:val="002060"/>
          <w:sz w:val="24"/>
          <w:szCs w:val="24"/>
        </w:rPr>
        <w:t>形成智能制造、电子信息、化工环保、国际商贸、建筑和文化艺术传媒等六大专业群</w:t>
      </w:r>
      <w:r w:rsidRPr="00CC6D7F">
        <w:rPr>
          <w:rFonts w:ascii="宋体" w:hAnsi="宋体" w:cs="宋体" w:hint="eastAsia"/>
          <w:color w:val="FF0000"/>
          <w:sz w:val="24"/>
          <w:szCs w:val="24"/>
        </w:rPr>
        <w:t>，</w:t>
      </w:r>
      <w:r w:rsidRPr="00CC6D7F">
        <w:rPr>
          <w:rFonts w:ascii="宋体" w:hAnsi="宋体" w:cs="宋体" w:hint="eastAsia"/>
          <w:color w:val="002060"/>
          <w:sz w:val="24"/>
          <w:szCs w:val="24"/>
        </w:rPr>
        <w:t>提高专业的技术技能人才培养和技术协同创新能力。通过政校企多方参与的专业建设论证会，在增设</w:t>
      </w:r>
      <w:r w:rsidRPr="00CC6D7F">
        <w:rPr>
          <w:rFonts w:ascii="宋体" w:hAnsi="宋体" w:cs="宋体" w:hint="eastAsia"/>
          <w:color w:val="000000"/>
          <w:sz w:val="24"/>
          <w:szCs w:val="24"/>
        </w:rPr>
        <w:t>新专业的同时，撤销部分与产业发展不匹配、</w:t>
      </w:r>
      <w:r w:rsidRPr="00CC6D7F">
        <w:rPr>
          <w:rFonts w:ascii="宋体" w:hAnsi="宋体" w:cs="宋体" w:hint="eastAsia"/>
          <w:color w:val="FF0000"/>
          <w:sz w:val="24"/>
          <w:szCs w:val="24"/>
        </w:rPr>
        <w:t>学生职业发展不力</w:t>
      </w:r>
      <w:r w:rsidRPr="00CC6D7F">
        <w:rPr>
          <w:rFonts w:ascii="宋体" w:hAnsi="宋体" w:cs="宋体" w:hint="eastAsia"/>
          <w:color w:val="000000"/>
          <w:sz w:val="24"/>
          <w:szCs w:val="24"/>
        </w:rPr>
        <w:t>的专业，优化学校专业布局与结构，推动学校专业由“对接产业”、“服务产业”转向“提升产业”、“引领产业”。</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【任务二】加强“三名”项目建设</w:t>
      </w:r>
    </w:p>
    <w:p w:rsidR="0086595C" w:rsidRPr="00CC6D7F" w:rsidRDefault="0086595C" w:rsidP="006B4EBD">
      <w:pPr>
        <w:pStyle w:val="1"/>
        <w:spacing w:line="360" w:lineRule="auto"/>
        <w:ind w:firstLine="480"/>
        <w:jc w:val="left"/>
        <w:rPr>
          <w:rFonts w:ascii="宋体" w:cs="Times New Roman"/>
          <w:color w:val="002060"/>
          <w:sz w:val="24"/>
          <w:szCs w:val="24"/>
        </w:rPr>
      </w:pPr>
      <w:r w:rsidRPr="00CC6D7F">
        <w:rPr>
          <w:rFonts w:ascii="宋体" w:hAnsi="宋体" w:cs="宋体" w:hint="eastAsia"/>
          <w:color w:val="002060"/>
          <w:sz w:val="24"/>
          <w:szCs w:val="24"/>
        </w:rPr>
        <w:t>完善“一分院一名专业、一师一名课、一课一名师”的建设要求和标准，深入推进专业（优势特色专业）、名课程（精品网络共享课程）、名课堂（有效课堂认证）“三名”项目建设。</w:t>
      </w:r>
    </w:p>
    <w:p w:rsidR="0086595C" w:rsidRPr="00CC6D7F" w:rsidRDefault="0086595C" w:rsidP="006B4EBD">
      <w:pPr>
        <w:pStyle w:val="1"/>
        <w:spacing w:line="360" w:lineRule="auto"/>
        <w:ind w:firstLine="480"/>
        <w:jc w:val="left"/>
        <w:rPr>
          <w:rFonts w:ascii="宋体" w:cs="Times New Roman"/>
          <w:color w:val="002060"/>
          <w:sz w:val="24"/>
          <w:szCs w:val="24"/>
        </w:rPr>
      </w:pPr>
      <w:r w:rsidRPr="00CC6D7F">
        <w:rPr>
          <w:rFonts w:ascii="宋体" w:hAnsi="宋体" w:cs="宋体" w:hint="eastAsia"/>
          <w:color w:val="002060"/>
          <w:sz w:val="24"/>
          <w:szCs w:val="24"/>
        </w:rPr>
        <w:t>每个分院至少建成一个优势特色专业，到</w:t>
      </w:r>
      <w:r w:rsidRPr="00CC6D7F">
        <w:rPr>
          <w:rFonts w:ascii="宋体" w:hAnsi="宋体" w:cs="宋体"/>
          <w:color w:val="002060"/>
          <w:sz w:val="24"/>
          <w:szCs w:val="24"/>
        </w:rPr>
        <w:t>2020</w:t>
      </w:r>
      <w:r w:rsidRPr="00CC6D7F">
        <w:rPr>
          <w:rFonts w:ascii="宋体" w:hAnsi="宋体" w:cs="宋体" w:hint="eastAsia"/>
          <w:color w:val="002060"/>
          <w:sz w:val="24"/>
          <w:szCs w:val="24"/>
        </w:rPr>
        <w:t>年，全校选拔和打造紧贴产业发展、校企深度合作、社会认可度高的品牌专业</w:t>
      </w:r>
      <w:r w:rsidRPr="00CC6D7F">
        <w:rPr>
          <w:rFonts w:ascii="宋体" w:hAnsi="宋体" w:cs="宋体"/>
          <w:color w:val="002060"/>
          <w:sz w:val="24"/>
          <w:szCs w:val="24"/>
        </w:rPr>
        <w:t>2-3</w:t>
      </w:r>
      <w:r w:rsidRPr="00CC6D7F">
        <w:rPr>
          <w:rFonts w:ascii="宋体" w:hAnsi="宋体" w:cs="宋体" w:hint="eastAsia"/>
          <w:color w:val="002060"/>
          <w:sz w:val="24"/>
          <w:szCs w:val="24"/>
        </w:rPr>
        <w:t>个，品牌培育专业</w:t>
      </w:r>
      <w:r w:rsidRPr="00CC6D7F">
        <w:rPr>
          <w:rFonts w:ascii="宋体" w:hAnsi="宋体" w:cs="宋体"/>
          <w:color w:val="002060"/>
          <w:sz w:val="24"/>
          <w:szCs w:val="24"/>
        </w:rPr>
        <w:t>2-3</w:t>
      </w:r>
      <w:r w:rsidRPr="00CC6D7F">
        <w:rPr>
          <w:rFonts w:ascii="宋体" w:hAnsi="宋体" w:cs="宋体" w:hint="eastAsia"/>
          <w:color w:val="002060"/>
          <w:sz w:val="24"/>
          <w:szCs w:val="24"/>
        </w:rPr>
        <w:t>个，省内有影响的优势专业</w:t>
      </w:r>
      <w:r w:rsidRPr="00CC6D7F">
        <w:rPr>
          <w:rFonts w:ascii="宋体" w:hAnsi="宋体" w:cs="宋体"/>
          <w:color w:val="002060"/>
          <w:sz w:val="24"/>
          <w:szCs w:val="24"/>
        </w:rPr>
        <w:t>5-7</w:t>
      </w:r>
      <w:r w:rsidRPr="00CC6D7F">
        <w:rPr>
          <w:rFonts w:ascii="宋体" w:hAnsi="宋体" w:cs="宋体" w:hint="eastAsia"/>
          <w:color w:val="002060"/>
          <w:sz w:val="24"/>
          <w:szCs w:val="24"/>
        </w:rPr>
        <w:t>个，符合社会需求专业</w:t>
      </w:r>
      <w:r w:rsidRPr="00CC6D7F">
        <w:rPr>
          <w:rFonts w:ascii="宋体" w:hAnsi="宋体" w:cs="宋体"/>
          <w:color w:val="002060"/>
          <w:sz w:val="24"/>
          <w:szCs w:val="24"/>
        </w:rPr>
        <w:t>10-12</w:t>
      </w:r>
      <w:r w:rsidRPr="00CC6D7F">
        <w:rPr>
          <w:rFonts w:ascii="宋体" w:hAnsi="宋体" w:cs="宋体" w:hint="eastAsia"/>
          <w:color w:val="002060"/>
          <w:sz w:val="24"/>
          <w:szCs w:val="24"/>
        </w:rPr>
        <w:t>个，特色专业</w:t>
      </w:r>
      <w:r w:rsidRPr="00CC6D7F">
        <w:rPr>
          <w:rFonts w:ascii="宋体" w:hAnsi="宋体" w:cs="宋体"/>
          <w:color w:val="002060"/>
          <w:sz w:val="24"/>
          <w:szCs w:val="24"/>
        </w:rPr>
        <w:t>3-5</w:t>
      </w:r>
      <w:r w:rsidRPr="00CC6D7F">
        <w:rPr>
          <w:rFonts w:ascii="宋体" w:hAnsi="宋体" w:cs="宋体" w:hint="eastAsia"/>
          <w:color w:val="002060"/>
          <w:sz w:val="24"/>
          <w:szCs w:val="24"/>
        </w:rPr>
        <w:t>个。建成</w:t>
      </w:r>
      <w:r w:rsidRPr="00CC6D7F">
        <w:rPr>
          <w:rFonts w:ascii="宋体" w:hAnsi="宋体" w:cs="宋体"/>
          <w:color w:val="002060"/>
          <w:sz w:val="24"/>
          <w:szCs w:val="24"/>
        </w:rPr>
        <w:t>1-2</w:t>
      </w:r>
      <w:r w:rsidRPr="00CC6D7F">
        <w:rPr>
          <w:rFonts w:ascii="宋体" w:hAnsi="宋体" w:cs="宋体" w:hint="eastAsia"/>
          <w:color w:val="002060"/>
          <w:sz w:val="24"/>
          <w:szCs w:val="24"/>
        </w:rPr>
        <w:t>个市级特色学院（专业群），</w:t>
      </w:r>
      <w:r w:rsidRPr="00CC6D7F">
        <w:rPr>
          <w:rFonts w:ascii="宋体" w:hAnsi="宋体" w:cs="宋体"/>
          <w:color w:val="002060"/>
          <w:sz w:val="24"/>
          <w:szCs w:val="24"/>
        </w:rPr>
        <w:t>3-4</w:t>
      </w:r>
      <w:r w:rsidRPr="00CC6D7F">
        <w:rPr>
          <w:rFonts w:ascii="宋体" w:hAnsi="宋体" w:cs="宋体" w:hint="eastAsia"/>
          <w:color w:val="002060"/>
          <w:sz w:val="24"/>
          <w:szCs w:val="24"/>
        </w:rPr>
        <w:t>个校级特色学院（专业群）。</w:t>
      </w:r>
    </w:p>
    <w:p w:rsidR="0086595C" w:rsidRPr="00CC6D7F" w:rsidRDefault="0086595C" w:rsidP="006B4EBD">
      <w:pPr>
        <w:pStyle w:val="1"/>
        <w:spacing w:line="360" w:lineRule="auto"/>
        <w:ind w:firstLine="480"/>
        <w:jc w:val="left"/>
        <w:rPr>
          <w:rFonts w:ascii="宋体" w:cs="Times New Roman"/>
          <w:color w:val="002060"/>
          <w:sz w:val="24"/>
          <w:szCs w:val="24"/>
        </w:rPr>
      </w:pPr>
      <w:r w:rsidRPr="00CC6D7F">
        <w:rPr>
          <w:rFonts w:ascii="宋体" w:hAnsi="宋体" w:cs="宋体" w:hint="eastAsia"/>
          <w:color w:val="002060"/>
          <w:sz w:val="24"/>
          <w:szCs w:val="24"/>
        </w:rPr>
        <w:t>完善“平台</w:t>
      </w:r>
      <w:r w:rsidRPr="00CC6D7F">
        <w:rPr>
          <w:rFonts w:ascii="宋体" w:hAnsi="宋体" w:cs="宋体"/>
          <w:color w:val="002060"/>
          <w:sz w:val="24"/>
          <w:szCs w:val="24"/>
        </w:rPr>
        <w:t>+</w:t>
      </w:r>
      <w:r w:rsidRPr="00CC6D7F">
        <w:rPr>
          <w:rFonts w:ascii="宋体" w:hAnsi="宋体" w:cs="宋体" w:hint="eastAsia"/>
          <w:color w:val="002060"/>
          <w:sz w:val="24"/>
          <w:szCs w:val="24"/>
        </w:rPr>
        <w:t>模块”的专业课程架构体系，试点参照国际专业认证和行业资格证书要求设计教学内容和课程体系，全校形成一批体现以学生“学”为主的理念，课程设计符合学生基础和特点，体现职业教育教学原则，便于信息化应用与学习，注重教学手段和方法改革，教材选用或编写合理、内容先进的“名课程”（精品网络共享课程）。进一步深化人文与科学类课程教学改革，提升学生人文与科学素养。到</w:t>
      </w:r>
      <w:r w:rsidRPr="00CC6D7F">
        <w:rPr>
          <w:rFonts w:ascii="宋体" w:hAnsi="宋体" w:cs="宋体"/>
          <w:color w:val="002060"/>
          <w:sz w:val="24"/>
          <w:szCs w:val="24"/>
        </w:rPr>
        <w:t>2020</w:t>
      </w:r>
      <w:r w:rsidRPr="00CC6D7F">
        <w:rPr>
          <w:rFonts w:ascii="宋体" w:hAnsi="宋体" w:cs="宋体" w:hint="eastAsia"/>
          <w:color w:val="002060"/>
          <w:sz w:val="24"/>
          <w:szCs w:val="24"/>
        </w:rPr>
        <w:t>年，建成“名课程”</w:t>
      </w:r>
      <w:r w:rsidRPr="00CC6D7F">
        <w:rPr>
          <w:rFonts w:ascii="宋体" w:hAnsi="宋体" w:cs="宋体"/>
          <w:color w:val="002060"/>
          <w:sz w:val="24"/>
          <w:szCs w:val="24"/>
        </w:rPr>
        <w:t>200</w:t>
      </w:r>
      <w:r w:rsidRPr="00CC6D7F">
        <w:rPr>
          <w:rFonts w:ascii="宋体" w:hAnsi="宋体" w:cs="宋体" w:hint="eastAsia"/>
          <w:color w:val="002060"/>
          <w:sz w:val="24"/>
          <w:szCs w:val="24"/>
        </w:rPr>
        <w:t>门。</w:t>
      </w:r>
    </w:p>
    <w:p w:rsidR="0086595C" w:rsidRPr="00CC6D7F" w:rsidRDefault="0086595C" w:rsidP="006B4EBD">
      <w:pPr>
        <w:pStyle w:val="1"/>
        <w:spacing w:line="360" w:lineRule="auto"/>
        <w:ind w:firstLine="480"/>
        <w:jc w:val="left"/>
        <w:rPr>
          <w:rFonts w:ascii="宋体" w:cs="Times New Roman"/>
          <w:color w:val="002060"/>
          <w:sz w:val="24"/>
          <w:szCs w:val="24"/>
        </w:rPr>
      </w:pPr>
      <w:r w:rsidRPr="00CC6D7F">
        <w:rPr>
          <w:rFonts w:ascii="宋体" w:hAnsi="宋体" w:cs="宋体" w:hint="eastAsia"/>
          <w:color w:val="002060"/>
          <w:sz w:val="24"/>
          <w:szCs w:val="24"/>
        </w:rPr>
        <w:t>每门课程至少有一位优秀主讲教师，所有教师通过“有效课堂认证”。全校涌现一批课程设计优秀、课堂实施效果好、信息化应用先进、学生评教高、教学有创新并通过“有效课堂认证”的“名课堂”。到</w:t>
      </w:r>
      <w:r w:rsidRPr="00CC6D7F">
        <w:rPr>
          <w:rFonts w:ascii="宋体" w:hAnsi="宋体" w:cs="宋体"/>
          <w:color w:val="002060"/>
          <w:sz w:val="24"/>
          <w:szCs w:val="24"/>
        </w:rPr>
        <w:t>2020</w:t>
      </w:r>
      <w:r w:rsidRPr="00CC6D7F">
        <w:rPr>
          <w:rFonts w:ascii="宋体" w:hAnsi="宋体" w:cs="宋体" w:hint="eastAsia"/>
          <w:color w:val="002060"/>
          <w:sz w:val="24"/>
          <w:szCs w:val="24"/>
        </w:rPr>
        <w:t>年，建成“名课堂”</w:t>
      </w:r>
      <w:r w:rsidRPr="00CC6D7F">
        <w:rPr>
          <w:rFonts w:ascii="宋体" w:hAnsi="宋体" w:cs="宋体"/>
          <w:color w:val="002060"/>
          <w:sz w:val="24"/>
          <w:szCs w:val="24"/>
        </w:rPr>
        <w:t>300</w:t>
      </w:r>
      <w:r w:rsidRPr="00CC6D7F">
        <w:rPr>
          <w:rFonts w:ascii="宋体" w:hAnsi="宋体" w:cs="宋体" w:hint="eastAsia"/>
          <w:color w:val="002060"/>
          <w:sz w:val="24"/>
          <w:szCs w:val="24"/>
        </w:rPr>
        <w:t>门（人次）。</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【任务三】扎实推进现代学徒制试点工作</w:t>
      </w:r>
    </w:p>
    <w:p w:rsidR="0086595C" w:rsidRPr="00CC6D7F" w:rsidRDefault="0086595C" w:rsidP="006B4EBD">
      <w:pPr>
        <w:pStyle w:val="1"/>
        <w:spacing w:line="360" w:lineRule="auto"/>
        <w:ind w:firstLineChars="0" w:firstLine="570"/>
        <w:rPr>
          <w:rFonts w:ascii="宋体" w:cs="Times New Roman"/>
          <w:color w:val="FF0000"/>
          <w:sz w:val="24"/>
          <w:szCs w:val="24"/>
        </w:rPr>
      </w:pPr>
      <w:r w:rsidRPr="00CC6D7F">
        <w:rPr>
          <w:rFonts w:ascii="宋体" w:hAnsi="宋体" w:cs="宋体" w:hint="eastAsia"/>
          <w:color w:val="FF0000"/>
          <w:sz w:val="24"/>
          <w:szCs w:val="24"/>
        </w:rPr>
        <w:t>扎实推进教育部首批现代学徒制试点，探索“基于大型企业订单培养的机电设备专业现代学徒制”、“基于数字科技园中小企业集聚的工业设计专业现代学徒制”和“基于产业园区模具企业集群的模具设计与制造专业现代学徒制”三种模式，按照技术技能人才成长成才规律，探索多样灵活学习模式和学制模式。探索校企一体化培养体制，强化工作过程化培养，形成既具有区域特色又有示范借鉴可复制的现代学徒制人才培养模式。</w:t>
      </w:r>
    </w:p>
    <w:p w:rsidR="0086595C" w:rsidRPr="00CC6D7F" w:rsidRDefault="0086595C" w:rsidP="006B4EBD">
      <w:pPr>
        <w:spacing w:line="360" w:lineRule="auto"/>
        <w:ind w:firstLineChars="196" w:firstLine="470"/>
        <w:rPr>
          <w:rFonts w:ascii="宋体" w:cs="Times New Roman"/>
          <w:color w:val="FF0000"/>
          <w:sz w:val="24"/>
          <w:szCs w:val="24"/>
        </w:rPr>
      </w:pPr>
      <w:r w:rsidRPr="00CC6D7F">
        <w:rPr>
          <w:rFonts w:ascii="宋体" w:hAnsi="宋体" w:cs="宋体" w:hint="eastAsia"/>
          <w:color w:val="FF0000"/>
          <w:sz w:val="24"/>
          <w:szCs w:val="24"/>
        </w:rPr>
        <w:t>细化现代学徒制人才培养成本分担机制。明确学生的工作津贴、保险等保障权益，细化专业教学标准、课程标准、岗位标准、企业师傅标准、质量监控标准及相应实施方案，体现横向联合技术开发、专业建设的激励制度和考核奖惩制度。</w:t>
      </w:r>
    </w:p>
    <w:p w:rsidR="0086595C" w:rsidRPr="00CC6D7F" w:rsidRDefault="0086595C" w:rsidP="006B4EBD">
      <w:pPr>
        <w:spacing w:line="360" w:lineRule="auto"/>
        <w:ind w:firstLineChars="196" w:firstLine="470"/>
        <w:rPr>
          <w:rFonts w:ascii="宋体" w:cs="Times New Roman"/>
          <w:color w:val="FF0000"/>
          <w:sz w:val="24"/>
          <w:szCs w:val="24"/>
        </w:rPr>
      </w:pPr>
      <w:r w:rsidRPr="00CC6D7F">
        <w:rPr>
          <w:rFonts w:ascii="宋体" w:hAnsi="宋体" w:cs="宋体" w:hint="eastAsia"/>
          <w:color w:val="FF0000"/>
          <w:sz w:val="24"/>
          <w:szCs w:val="24"/>
        </w:rPr>
        <w:t>完善与现代学徒制相适应的教学管理制度和学徒管理办法。创新学徒企业员工和职业院校学生双重身份管理，实现学历证书与人社部门资格证书的“双证融通”。健全对试点专业在招生计划、生均经费投入、实训设备设施投入、师资配备等方面的倾斜政策，完善现代学徒制试点专项资金管理办法，明确学校、企业等各参与方在资金使用方面的责任和权益。</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【任务四】推进四年制高职和中高职衔接人才培养</w:t>
      </w:r>
    </w:p>
    <w:p w:rsidR="0086595C" w:rsidRPr="00CC6D7F" w:rsidRDefault="0086595C" w:rsidP="006B4EBD">
      <w:pPr>
        <w:pStyle w:val="1"/>
        <w:spacing w:line="360" w:lineRule="auto"/>
        <w:ind w:firstLineChars="0"/>
        <w:jc w:val="left"/>
        <w:rPr>
          <w:rFonts w:ascii="宋体" w:cs="Times New Roman"/>
          <w:color w:val="000000"/>
          <w:sz w:val="24"/>
          <w:szCs w:val="24"/>
        </w:rPr>
      </w:pPr>
      <w:r w:rsidRPr="00CC6D7F">
        <w:rPr>
          <w:rFonts w:ascii="宋体" w:hAnsi="宋体" w:cs="宋体" w:hint="eastAsia"/>
          <w:color w:val="000000"/>
          <w:sz w:val="24"/>
          <w:szCs w:val="24"/>
        </w:rPr>
        <w:t>适应区域经济转型升级和产业结构调整对高端技术技能人才需要，将四年制高职教育人才培养试点纳入学校和分院整体专业建设规划，遴选优势专业试点。准确定位四年制高职教育人才培养目标和培养规格，科学设置理论课程体系和技术技能实践训练体系，逐步形成四年制高职教育人才培养特色，每年试点</w:t>
      </w:r>
      <w:r w:rsidRPr="00CC6D7F">
        <w:rPr>
          <w:rFonts w:ascii="宋体" w:hAnsi="宋体" w:cs="宋体"/>
          <w:color w:val="000000"/>
          <w:sz w:val="24"/>
          <w:szCs w:val="24"/>
        </w:rPr>
        <w:t>1</w:t>
      </w:r>
      <w:r w:rsidRPr="00CC6D7F">
        <w:rPr>
          <w:rFonts w:ascii="宋体" w:hAnsi="宋体" w:cs="宋体" w:hint="eastAsia"/>
          <w:color w:val="000000"/>
          <w:sz w:val="24"/>
          <w:szCs w:val="24"/>
        </w:rPr>
        <w:t>个专业（</w:t>
      </w:r>
      <w:r w:rsidRPr="00CC6D7F">
        <w:rPr>
          <w:rFonts w:ascii="宋体" w:hAnsi="宋体" w:cs="宋体"/>
          <w:color w:val="000000"/>
          <w:sz w:val="24"/>
          <w:szCs w:val="24"/>
        </w:rPr>
        <w:t>2</w:t>
      </w:r>
      <w:r w:rsidRPr="00CC6D7F">
        <w:rPr>
          <w:rFonts w:ascii="宋体" w:hAnsi="宋体" w:cs="宋体" w:hint="eastAsia"/>
          <w:color w:val="000000"/>
          <w:sz w:val="24"/>
          <w:szCs w:val="24"/>
        </w:rPr>
        <w:t>班、每班</w:t>
      </w:r>
      <w:r w:rsidRPr="00CC6D7F">
        <w:rPr>
          <w:rFonts w:ascii="宋体" w:hAnsi="宋体" w:cs="宋体"/>
          <w:color w:val="000000"/>
          <w:sz w:val="24"/>
          <w:szCs w:val="24"/>
        </w:rPr>
        <w:t>25</w:t>
      </w:r>
      <w:r w:rsidRPr="00CC6D7F">
        <w:rPr>
          <w:rFonts w:ascii="宋体" w:hAnsi="宋体" w:cs="宋体" w:hint="eastAsia"/>
          <w:color w:val="000000"/>
          <w:sz w:val="24"/>
          <w:szCs w:val="24"/>
        </w:rPr>
        <w:t>人），到</w:t>
      </w:r>
      <w:r w:rsidRPr="00CC6D7F">
        <w:rPr>
          <w:rFonts w:ascii="宋体" w:hAnsi="宋体" w:cs="宋体"/>
          <w:color w:val="000000"/>
          <w:sz w:val="24"/>
          <w:szCs w:val="24"/>
        </w:rPr>
        <w:t>2020</w:t>
      </w:r>
      <w:r w:rsidRPr="00CC6D7F">
        <w:rPr>
          <w:rFonts w:ascii="宋体" w:hAnsi="宋体" w:cs="宋体" w:hint="eastAsia"/>
          <w:color w:val="000000"/>
          <w:sz w:val="24"/>
          <w:szCs w:val="24"/>
        </w:rPr>
        <w:t>年达</w:t>
      </w:r>
      <w:r w:rsidRPr="00CC6D7F">
        <w:rPr>
          <w:rFonts w:ascii="宋体" w:hAnsi="宋体" w:cs="宋体"/>
          <w:color w:val="000000"/>
          <w:sz w:val="24"/>
          <w:szCs w:val="24"/>
        </w:rPr>
        <w:t>400</w:t>
      </w:r>
      <w:r w:rsidRPr="00CC6D7F">
        <w:rPr>
          <w:rFonts w:ascii="宋体" w:hAnsi="宋体" w:cs="宋体" w:hint="eastAsia"/>
          <w:color w:val="000000"/>
          <w:sz w:val="24"/>
          <w:szCs w:val="24"/>
        </w:rPr>
        <w:t>人左右。</w:t>
      </w:r>
    </w:p>
    <w:p w:rsidR="0086595C" w:rsidRPr="00CC6D7F" w:rsidRDefault="0086595C" w:rsidP="006B4EBD">
      <w:pPr>
        <w:pStyle w:val="1"/>
        <w:spacing w:line="360" w:lineRule="auto"/>
        <w:ind w:firstLineChars="0"/>
        <w:jc w:val="left"/>
        <w:rPr>
          <w:rFonts w:ascii="宋体" w:cs="Times New Roman"/>
          <w:color w:val="000000"/>
          <w:sz w:val="24"/>
          <w:szCs w:val="24"/>
        </w:rPr>
      </w:pPr>
      <w:r w:rsidRPr="00CC6D7F">
        <w:rPr>
          <w:rFonts w:ascii="宋体" w:hAnsi="宋体" w:cs="宋体" w:hint="eastAsia"/>
          <w:color w:val="000000"/>
          <w:sz w:val="24"/>
          <w:szCs w:val="24"/>
        </w:rPr>
        <w:t>探索举办本科层次职业教育的有效途径，引领区域职业教育体系建设和发展。结合拓展生源、提升人才系统化培养质量和服务地方的需求，完善中高职人才培养衔接。科学确定适合“索举办本和五年一贯制衔接培养的专业，选择培养要求年龄小、培养周期长、复合性教学内容多的部分专业，开展中高职在培养规格、课程设置、工学比例、教学内容、教学方式方法、教学资源配置等环节的衔接。到</w:t>
      </w:r>
      <w:r w:rsidRPr="00CC6D7F">
        <w:rPr>
          <w:rFonts w:ascii="宋体" w:hAnsi="宋体" w:cs="宋体"/>
          <w:color w:val="000000"/>
          <w:sz w:val="24"/>
          <w:szCs w:val="24"/>
        </w:rPr>
        <w:t>2020</w:t>
      </w:r>
      <w:r w:rsidRPr="00CC6D7F">
        <w:rPr>
          <w:rFonts w:ascii="宋体" w:hAnsi="宋体" w:cs="宋体" w:hint="eastAsia"/>
          <w:color w:val="000000"/>
          <w:sz w:val="24"/>
          <w:szCs w:val="24"/>
        </w:rPr>
        <w:t>年，“</w:t>
      </w:r>
      <w:r w:rsidRPr="00CC6D7F">
        <w:rPr>
          <w:rFonts w:ascii="宋体" w:hAnsi="宋体" w:cs="宋体"/>
          <w:color w:val="000000"/>
          <w:sz w:val="24"/>
          <w:szCs w:val="24"/>
        </w:rPr>
        <w:t>3+2</w:t>
      </w:r>
      <w:r w:rsidRPr="00CC6D7F">
        <w:rPr>
          <w:rFonts w:ascii="宋体" w:hAnsi="宋体" w:cs="宋体" w:hint="eastAsia"/>
          <w:color w:val="000000"/>
          <w:sz w:val="24"/>
          <w:szCs w:val="24"/>
        </w:rPr>
        <w:t>”或五年一贯制专业</w:t>
      </w:r>
      <w:r w:rsidRPr="00CC6D7F">
        <w:rPr>
          <w:rFonts w:ascii="宋体" w:hAnsi="宋体" w:cs="宋体"/>
          <w:color w:val="000000"/>
          <w:sz w:val="24"/>
          <w:szCs w:val="24"/>
        </w:rPr>
        <w:t>5-6</w:t>
      </w:r>
      <w:r w:rsidRPr="00CC6D7F">
        <w:rPr>
          <w:rFonts w:ascii="宋体" w:hAnsi="宋体" w:cs="宋体" w:hint="eastAsia"/>
          <w:color w:val="000000"/>
          <w:sz w:val="24"/>
          <w:szCs w:val="24"/>
        </w:rPr>
        <w:t>个</w:t>
      </w:r>
      <w:r w:rsidRPr="00CC6D7F">
        <w:rPr>
          <w:rFonts w:ascii="宋体" w:hAnsi="宋体" w:cs="宋体"/>
          <w:color w:val="000000"/>
          <w:sz w:val="24"/>
          <w:szCs w:val="24"/>
        </w:rPr>
        <w:t>/</w:t>
      </w:r>
      <w:r w:rsidRPr="00CC6D7F">
        <w:rPr>
          <w:rFonts w:ascii="宋体" w:hAnsi="宋体" w:cs="宋体" w:hint="eastAsia"/>
          <w:color w:val="000000"/>
          <w:sz w:val="24"/>
          <w:szCs w:val="24"/>
        </w:rPr>
        <w:t>年、学生</w:t>
      </w:r>
      <w:r w:rsidRPr="00CC6D7F">
        <w:rPr>
          <w:rFonts w:ascii="宋体" w:hAnsi="宋体" w:cs="宋体"/>
          <w:color w:val="000000"/>
          <w:sz w:val="24"/>
          <w:szCs w:val="24"/>
        </w:rPr>
        <w:t>500</w:t>
      </w:r>
      <w:r w:rsidRPr="00CC6D7F">
        <w:rPr>
          <w:rFonts w:ascii="宋体" w:hAnsi="宋体" w:cs="宋体" w:hint="eastAsia"/>
          <w:color w:val="000000"/>
          <w:sz w:val="24"/>
          <w:szCs w:val="24"/>
        </w:rPr>
        <w:t>人左右。</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【任务五】深化创新创业教育</w:t>
      </w:r>
    </w:p>
    <w:p w:rsidR="0086595C" w:rsidRPr="00CC6D7F" w:rsidRDefault="0086595C" w:rsidP="006B4EBD">
      <w:pPr>
        <w:pStyle w:val="1"/>
        <w:spacing w:line="360" w:lineRule="auto"/>
        <w:ind w:firstLineChars="190" w:firstLine="456"/>
        <w:jc w:val="left"/>
        <w:rPr>
          <w:rFonts w:ascii="宋体" w:cs="Times New Roman"/>
          <w:color w:val="000000"/>
          <w:sz w:val="24"/>
          <w:szCs w:val="24"/>
        </w:rPr>
      </w:pPr>
      <w:r w:rsidRPr="00CC6D7F">
        <w:rPr>
          <w:rFonts w:ascii="宋体" w:hAnsi="宋体" w:cs="宋体" w:hint="eastAsia"/>
          <w:color w:val="000000"/>
          <w:sz w:val="24"/>
          <w:szCs w:val="24"/>
        </w:rPr>
        <w:t>完善和强化学校创新创业教育</w:t>
      </w:r>
      <w:r w:rsidRPr="00CC6D7F">
        <w:rPr>
          <w:rFonts w:ascii="宋体" w:cs="宋体"/>
          <w:color w:val="000000"/>
          <w:sz w:val="24"/>
          <w:szCs w:val="24"/>
        </w:rPr>
        <w:t>-</w:t>
      </w:r>
      <w:r w:rsidRPr="00CC6D7F">
        <w:rPr>
          <w:rFonts w:ascii="宋体" w:hAnsi="宋体" w:cs="宋体" w:hint="eastAsia"/>
          <w:color w:val="000000"/>
          <w:sz w:val="24"/>
          <w:szCs w:val="24"/>
        </w:rPr>
        <w:t>孵化</w:t>
      </w:r>
      <w:r w:rsidRPr="00CC6D7F">
        <w:rPr>
          <w:rFonts w:ascii="宋体" w:cs="宋体"/>
          <w:color w:val="000000"/>
          <w:sz w:val="24"/>
          <w:szCs w:val="24"/>
        </w:rPr>
        <w:t>-</w:t>
      </w:r>
      <w:r w:rsidRPr="00CC6D7F">
        <w:rPr>
          <w:rFonts w:ascii="宋体" w:hAnsi="宋体" w:cs="宋体" w:hint="eastAsia"/>
          <w:color w:val="000000"/>
          <w:sz w:val="24"/>
          <w:szCs w:val="24"/>
        </w:rPr>
        <w:t>实践三级平台，并贯穿、融入到学生三年的大学生涯。通过创业学院多方联动构建和实施创新创业教育课程体系，在各专业技术技能人才培养质量标准中加入创新创业教育目标要求，在人才培养方案中设置创新创业学分，将学生的创新实验、专利、自主创业、企业服务、创业大赛和技能大赛获奖等折算为学分，将学生参与课题研究、项目训练、工作坊、创客空间等活动认定为课程学习，为有意愿有潜质的学生制定个性化创新创业能力培养计划，将创业实践与创业项目作为学生考核、评价的重要绩点。通过创新驱动和创业引导进一步促进产教融合、校企合作，为学生成长成才提供更大的平台和更多的资源。</w:t>
      </w:r>
    </w:p>
    <w:p w:rsidR="0086595C" w:rsidRPr="00CC6D7F" w:rsidRDefault="0086595C" w:rsidP="006B4EBD">
      <w:pPr>
        <w:pStyle w:val="1"/>
        <w:spacing w:line="360" w:lineRule="auto"/>
        <w:ind w:firstLineChars="190" w:firstLine="456"/>
        <w:jc w:val="left"/>
        <w:rPr>
          <w:rFonts w:ascii="宋体" w:cs="Times New Roman"/>
          <w:color w:val="000000"/>
          <w:sz w:val="24"/>
          <w:szCs w:val="24"/>
        </w:rPr>
      </w:pPr>
      <w:r w:rsidRPr="00CC6D7F">
        <w:rPr>
          <w:rFonts w:ascii="宋体" w:hAnsi="宋体" w:cs="宋体" w:hint="eastAsia"/>
          <w:color w:val="000000"/>
          <w:sz w:val="24"/>
          <w:szCs w:val="24"/>
        </w:rPr>
        <w:t>跨界跨专业推进创业学院建设，整合用友新道、开发区数字科技园、开发区大学生创业园、北仑青年创业园、海享创业咖啡等校内外各类资源，实现导师队伍、部门资源、校企合作等集群内的整合共享。协同地方政府、行业企业开发创新工场、工作室、工作坊、创业创客中心、技师创客等众创空间，为在校学生提供优良的创业环境，营造浓厚的创新创业教育氛围。至</w:t>
      </w:r>
      <w:r w:rsidRPr="00CC6D7F">
        <w:rPr>
          <w:rFonts w:ascii="宋体" w:hAnsi="宋体" w:cs="宋体"/>
          <w:color w:val="000000"/>
          <w:sz w:val="24"/>
          <w:szCs w:val="24"/>
        </w:rPr>
        <w:t>2020</w:t>
      </w:r>
      <w:r w:rsidRPr="00CC6D7F">
        <w:rPr>
          <w:rFonts w:ascii="宋体" w:hAnsi="宋体" w:cs="宋体" w:hint="eastAsia"/>
          <w:color w:val="000000"/>
          <w:sz w:val="24"/>
          <w:szCs w:val="24"/>
        </w:rPr>
        <w:t>年，所有专业群与创新创业工作坊、众创空间对接，助推校内学生创办企业</w:t>
      </w:r>
      <w:r w:rsidRPr="00CC6D7F">
        <w:rPr>
          <w:rFonts w:ascii="宋体" w:hAnsi="宋体" w:cs="宋体"/>
          <w:color w:val="000000"/>
          <w:sz w:val="24"/>
          <w:szCs w:val="24"/>
        </w:rPr>
        <w:t>200</w:t>
      </w:r>
      <w:r w:rsidRPr="00CC6D7F">
        <w:rPr>
          <w:rFonts w:ascii="宋体" w:hAnsi="宋体" w:cs="宋体" w:hint="eastAsia"/>
          <w:color w:val="000000"/>
          <w:sz w:val="24"/>
          <w:szCs w:val="24"/>
        </w:rPr>
        <w:t>家，在校内成功孵化企业</w:t>
      </w:r>
      <w:r w:rsidRPr="00CC6D7F">
        <w:rPr>
          <w:rFonts w:ascii="宋体" w:hAnsi="宋体" w:cs="宋体"/>
          <w:color w:val="000000"/>
          <w:sz w:val="24"/>
          <w:szCs w:val="24"/>
        </w:rPr>
        <w:t>20</w:t>
      </w:r>
      <w:r w:rsidRPr="00CC6D7F">
        <w:rPr>
          <w:rFonts w:ascii="宋体" w:hAnsi="宋体" w:cs="宋体" w:hint="eastAsia"/>
          <w:color w:val="000000"/>
          <w:sz w:val="24"/>
          <w:szCs w:val="24"/>
        </w:rPr>
        <w:t>家，服务区域创业企业</w:t>
      </w:r>
      <w:r w:rsidRPr="00CC6D7F">
        <w:rPr>
          <w:rFonts w:ascii="宋体" w:hAnsi="宋体" w:cs="宋体"/>
          <w:color w:val="000000"/>
          <w:sz w:val="24"/>
          <w:szCs w:val="24"/>
        </w:rPr>
        <w:t>300</w:t>
      </w:r>
      <w:r w:rsidRPr="00CC6D7F">
        <w:rPr>
          <w:rFonts w:ascii="宋体" w:hAnsi="宋体" w:cs="宋体" w:hint="eastAsia"/>
          <w:color w:val="000000"/>
          <w:sz w:val="24"/>
          <w:szCs w:val="24"/>
        </w:rPr>
        <w:t>家。</w:t>
      </w:r>
    </w:p>
    <w:p w:rsidR="0086595C" w:rsidRPr="00CC6D7F" w:rsidRDefault="0086595C" w:rsidP="006B4EBD">
      <w:pPr>
        <w:pStyle w:val="1"/>
        <w:spacing w:line="360" w:lineRule="auto"/>
        <w:ind w:firstLineChars="190" w:firstLine="456"/>
        <w:jc w:val="left"/>
        <w:rPr>
          <w:rFonts w:ascii="宋体" w:cs="Times New Roman"/>
          <w:color w:val="000000"/>
          <w:sz w:val="24"/>
          <w:szCs w:val="24"/>
        </w:rPr>
      </w:pPr>
      <w:r w:rsidRPr="00CC6D7F">
        <w:rPr>
          <w:rFonts w:ascii="宋体" w:hAnsi="宋体" w:cs="宋体" w:hint="eastAsia"/>
          <w:color w:val="000000"/>
          <w:sz w:val="24"/>
          <w:szCs w:val="24"/>
        </w:rPr>
        <w:t>将创新创业教育纳入二级学院人才培养方案，面向全体、分类施教、结合专业、强化实践。深化工程素质训练与管理素质养成交融项目，促进学生全面发展。开设</w:t>
      </w:r>
      <w:r w:rsidRPr="00CC6D7F">
        <w:rPr>
          <w:rFonts w:ascii="宋体" w:hAnsi="宋体" w:cs="宋体"/>
          <w:color w:val="000000"/>
          <w:sz w:val="24"/>
          <w:szCs w:val="24"/>
        </w:rPr>
        <w:t>ISO</w:t>
      </w:r>
      <w:r w:rsidRPr="00CC6D7F">
        <w:rPr>
          <w:rFonts w:ascii="宋体" w:hAnsi="宋体" w:cs="宋体" w:hint="eastAsia"/>
          <w:color w:val="000000"/>
          <w:sz w:val="24"/>
          <w:szCs w:val="24"/>
        </w:rPr>
        <w:t>管理制度、现场</w:t>
      </w:r>
      <w:r w:rsidRPr="00CC6D7F">
        <w:rPr>
          <w:rFonts w:ascii="宋体" w:hAnsi="宋体" w:cs="宋体"/>
          <w:color w:val="000000"/>
          <w:sz w:val="24"/>
          <w:szCs w:val="24"/>
        </w:rPr>
        <w:t>5S</w:t>
      </w:r>
      <w:r w:rsidRPr="00CC6D7F">
        <w:rPr>
          <w:rFonts w:ascii="宋体" w:hAnsi="宋体" w:cs="宋体" w:hint="eastAsia"/>
          <w:color w:val="000000"/>
          <w:sz w:val="24"/>
          <w:szCs w:val="24"/>
        </w:rPr>
        <w:t>管理、精益生产、质量与成本管理等方面选修课程，进一步完善针对所有文科学生的工程素质训练与生活技能学习项目，校企共建虚拟商业社会跨专业实训平台推进工科学生的管理素质培养。建立学生综合素质培训与提升档案，满足用人单位的全面考察需要。</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【任务六】加快信息化优质教学资源和网络教学平台建设与应用</w:t>
      </w:r>
    </w:p>
    <w:p w:rsidR="0086595C" w:rsidRPr="00CC6D7F" w:rsidRDefault="0086595C" w:rsidP="006B4EBD">
      <w:pPr>
        <w:spacing w:line="360" w:lineRule="auto"/>
        <w:ind w:firstLineChars="200" w:firstLine="480"/>
        <w:rPr>
          <w:rFonts w:ascii="宋体" w:cs="Times New Roman"/>
          <w:color w:val="FF0000"/>
          <w:sz w:val="24"/>
          <w:szCs w:val="24"/>
        </w:rPr>
      </w:pPr>
      <w:r w:rsidRPr="00CC6D7F">
        <w:rPr>
          <w:rFonts w:ascii="宋体" w:hAnsi="宋体" w:cs="宋体" w:hint="eastAsia"/>
          <w:color w:val="000000"/>
          <w:sz w:val="24"/>
          <w:szCs w:val="24"/>
        </w:rPr>
        <w:t>推动互联网</w:t>
      </w:r>
      <w:r w:rsidRPr="00CC6D7F">
        <w:rPr>
          <w:rFonts w:ascii="宋体" w:hAnsi="宋体" w:cs="宋体"/>
          <w:color w:val="000000"/>
          <w:sz w:val="24"/>
          <w:szCs w:val="24"/>
        </w:rPr>
        <w:t>+</w:t>
      </w:r>
      <w:r w:rsidRPr="00CC6D7F">
        <w:rPr>
          <w:rFonts w:ascii="宋体" w:hAnsi="宋体" w:cs="宋体" w:hint="eastAsia"/>
          <w:color w:val="000000"/>
          <w:sz w:val="24"/>
          <w:szCs w:val="24"/>
        </w:rPr>
        <w:t>课堂教学，加强信息化优质课堂教学资源建设与共享，以半导体照明技术与应用、物流管理</w:t>
      </w:r>
      <w:r w:rsidRPr="00CC6D7F">
        <w:rPr>
          <w:rFonts w:ascii="宋体" w:hAnsi="宋体" w:cs="宋体"/>
          <w:color w:val="000000"/>
          <w:sz w:val="24"/>
          <w:szCs w:val="24"/>
        </w:rPr>
        <w:t>2</w:t>
      </w:r>
      <w:r w:rsidRPr="00CC6D7F">
        <w:rPr>
          <w:rFonts w:ascii="宋体" w:hAnsi="宋体" w:cs="宋体" w:hint="eastAsia"/>
          <w:color w:val="000000"/>
          <w:sz w:val="24"/>
          <w:szCs w:val="24"/>
        </w:rPr>
        <w:t>个国家职业教育专业教学资源库为引领，</w:t>
      </w:r>
      <w:r w:rsidRPr="00CC6D7F">
        <w:rPr>
          <w:rFonts w:ascii="宋体" w:hAnsi="宋体" w:cs="宋体" w:hint="eastAsia"/>
          <w:color w:val="FF0000"/>
          <w:sz w:val="24"/>
          <w:szCs w:val="24"/>
        </w:rPr>
        <w:t>力争所有优势专业群均参与国家和省级教学资源库。建成</w:t>
      </w:r>
      <w:r w:rsidRPr="00CC6D7F">
        <w:rPr>
          <w:rFonts w:ascii="宋体" w:hAnsi="宋体" w:cs="宋体" w:hint="eastAsia"/>
          <w:color w:val="002060"/>
          <w:sz w:val="24"/>
          <w:szCs w:val="24"/>
        </w:rPr>
        <w:t>依托教学资源库的</w:t>
      </w:r>
      <w:r w:rsidRPr="00CC6D7F">
        <w:rPr>
          <w:rFonts w:ascii="宋体" w:hAnsi="宋体" w:cs="宋体"/>
          <w:color w:val="FF0000"/>
          <w:sz w:val="24"/>
          <w:szCs w:val="24"/>
        </w:rPr>
        <w:t>30</w:t>
      </w:r>
      <w:r w:rsidRPr="00CC6D7F">
        <w:rPr>
          <w:rFonts w:ascii="宋体" w:hAnsi="宋体" w:cs="宋体" w:hint="eastAsia"/>
          <w:color w:val="FF0000"/>
          <w:sz w:val="24"/>
          <w:szCs w:val="24"/>
        </w:rPr>
        <w:t>门国家精品资源共享课、</w:t>
      </w:r>
      <w:r w:rsidRPr="00CC6D7F">
        <w:rPr>
          <w:rFonts w:ascii="宋体" w:hAnsi="宋体" w:cs="宋体"/>
          <w:color w:val="FF0000"/>
          <w:sz w:val="24"/>
          <w:szCs w:val="24"/>
        </w:rPr>
        <w:t>60</w:t>
      </w:r>
      <w:r w:rsidRPr="00CC6D7F">
        <w:rPr>
          <w:rFonts w:ascii="宋体" w:hAnsi="宋体" w:cs="宋体" w:hint="eastAsia"/>
          <w:color w:val="FF0000"/>
          <w:sz w:val="24"/>
          <w:szCs w:val="24"/>
        </w:rPr>
        <w:t>门省精品在线开放课程，</w:t>
      </w:r>
      <w:r w:rsidRPr="00CC6D7F">
        <w:rPr>
          <w:rFonts w:ascii="宋体" w:hAnsi="宋体" w:cs="宋体"/>
          <w:color w:val="FF0000"/>
          <w:sz w:val="24"/>
          <w:szCs w:val="24"/>
        </w:rPr>
        <w:t>90%</w:t>
      </w:r>
      <w:r w:rsidRPr="00CC6D7F">
        <w:rPr>
          <w:rFonts w:ascii="宋体" w:hAnsi="宋体" w:cs="宋体" w:hint="eastAsia"/>
          <w:color w:val="FF0000"/>
          <w:sz w:val="24"/>
          <w:szCs w:val="24"/>
        </w:rPr>
        <w:t>的课程提供在线资源，实现泛在化移动学习。建设基于虚拟化和云计算技术的信息系统运行环境，加强教学与学术场所的信息化环境建设，集成现有的在线学习资源，建成统一的在线学习门户，建设一支稳定的技术维护、项目研发、对外技术服务三位一体的多功能信息化专业队伍。重点加强优质数字化教学资源的内容更新、动态汇聚和有效共享，以及信息化教学模式创新、方法创新、内容创新，面向行业企业、职业院校等推进教学资源合作共享与外向延伸，达到技能人才培养、职工技能培训、企业人力资源开发、区域科技服务于一体的综合性功能。此外，积极引入国外先进优质课程、教材乃至完整的人才培养体系等教学资源。</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【任务七】持续推进课堂教学创新</w:t>
      </w:r>
    </w:p>
    <w:p w:rsidR="0086595C" w:rsidRPr="00CC6D7F" w:rsidRDefault="0086595C" w:rsidP="006B4EBD">
      <w:pPr>
        <w:pStyle w:val="1"/>
        <w:spacing w:line="360" w:lineRule="auto"/>
        <w:ind w:firstLineChars="0"/>
        <w:jc w:val="left"/>
        <w:rPr>
          <w:rFonts w:ascii="宋体" w:cs="Times New Roman"/>
          <w:color w:val="FF0000"/>
          <w:sz w:val="24"/>
          <w:szCs w:val="24"/>
        </w:rPr>
      </w:pPr>
      <w:r w:rsidRPr="00CC6D7F">
        <w:rPr>
          <w:rFonts w:ascii="宋体" w:hAnsi="宋体" w:cs="宋体" w:hint="eastAsia"/>
          <w:color w:val="FF0000"/>
          <w:sz w:val="24"/>
          <w:szCs w:val="24"/>
        </w:rPr>
        <w:t>试点以专业国际认证要求和思路设计优势专业课程体系和教学内容，不断完善“平台</w:t>
      </w:r>
      <w:r w:rsidRPr="00CC6D7F">
        <w:rPr>
          <w:rFonts w:ascii="宋体" w:hAnsi="宋体" w:cs="宋体"/>
          <w:color w:val="FF0000"/>
          <w:sz w:val="24"/>
          <w:szCs w:val="24"/>
        </w:rPr>
        <w:t>+</w:t>
      </w:r>
      <w:r w:rsidRPr="00CC6D7F">
        <w:rPr>
          <w:rFonts w:ascii="宋体" w:hAnsi="宋体" w:cs="宋体" w:hint="eastAsia"/>
          <w:color w:val="FF0000"/>
          <w:sz w:val="24"/>
          <w:szCs w:val="24"/>
        </w:rPr>
        <w:t>模块”的专业课程架构体系。推进分院层面的有效课堂认证，由分院领导和专业主任带头，发挥骨干教师的引导示范作用，强化对课堂、课程和教改研究，提升教师课堂教学能力。继续实施分层分类教学和小班化教学，扩大学生学习选择权，丰富课程类型和资源；加强以顶岗实习为重点的实习实训教学与管理，借助信息技术手段，通过微信位置实时签到、现场走访、与校企双导师制以及毕业实践系统考核等方式或渠道优化管理。完善有关课堂教学创新与职称评聘、先进评比、课题立项挂钩等政策，体现优课优酬，切实落实教学的中心地位。</w:t>
      </w:r>
    </w:p>
    <w:p w:rsidR="0086595C" w:rsidRPr="00CC6D7F" w:rsidRDefault="0086595C" w:rsidP="006B4EBD">
      <w:pPr>
        <w:pStyle w:val="1"/>
        <w:spacing w:line="360" w:lineRule="auto"/>
        <w:ind w:firstLineChars="147" w:firstLine="353"/>
        <w:jc w:val="left"/>
        <w:rPr>
          <w:rFonts w:ascii="宋体" w:cs="Times New Roman"/>
          <w:color w:val="000000"/>
          <w:sz w:val="24"/>
          <w:szCs w:val="24"/>
        </w:rPr>
      </w:pPr>
      <w:r w:rsidRPr="00CC6D7F">
        <w:rPr>
          <w:rFonts w:ascii="宋体" w:hAnsi="宋体" w:cs="宋体" w:hint="eastAsia"/>
          <w:color w:val="000000"/>
          <w:sz w:val="24"/>
          <w:szCs w:val="24"/>
        </w:rPr>
        <w:t>到</w:t>
      </w:r>
      <w:r w:rsidRPr="00CC6D7F">
        <w:rPr>
          <w:rFonts w:ascii="宋体" w:hAnsi="宋体" w:cs="宋体"/>
          <w:color w:val="000000"/>
          <w:sz w:val="24"/>
          <w:szCs w:val="24"/>
        </w:rPr>
        <w:t>2020</w:t>
      </w:r>
      <w:r w:rsidRPr="00CC6D7F">
        <w:rPr>
          <w:rFonts w:ascii="宋体" w:hAnsi="宋体" w:cs="宋体" w:hint="eastAsia"/>
          <w:color w:val="000000"/>
          <w:sz w:val="24"/>
          <w:szCs w:val="24"/>
        </w:rPr>
        <w:t>年，所有专任教师通过“有效课堂认证”，小班化授课比例超过</w:t>
      </w:r>
      <w:r w:rsidRPr="00CC6D7F">
        <w:rPr>
          <w:rFonts w:ascii="宋体" w:hAnsi="宋体" w:cs="宋体"/>
          <w:color w:val="000000"/>
          <w:sz w:val="24"/>
          <w:szCs w:val="24"/>
        </w:rPr>
        <w:t>50%</w:t>
      </w:r>
      <w:r w:rsidRPr="00CC6D7F">
        <w:rPr>
          <w:rFonts w:ascii="宋体" w:hAnsi="宋体" w:cs="宋体" w:hint="eastAsia"/>
          <w:color w:val="000000"/>
          <w:sz w:val="24"/>
          <w:szCs w:val="24"/>
        </w:rPr>
        <w:t>，选修课学分占总学分比例、实施分层分类教学课程的比例均超过</w:t>
      </w:r>
      <w:r w:rsidRPr="00CC6D7F">
        <w:rPr>
          <w:rFonts w:ascii="宋体" w:hAnsi="宋体" w:cs="宋体"/>
          <w:color w:val="000000"/>
          <w:sz w:val="24"/>
          <w:szCs w:val="24"/>
        </w:rPr>
        <w:t>35%</w:t>
      </w:r>
      <w:r w:rsidRPr="00CC6D7F">
        <w:rPr>
          <w:rFonts w:ascii="宋体" w:hAnsi="宋体" w:cs="宋体" w:hint="eastAsia"/>
          <w:color w:val="000000"/>
          <w:sz w:val="24"/>
          <w:szCs w:val="24"/>
        </w:rPr>
        <w:t>。“十三五”期间，每年完成</w:t>
      </w:r>
      <w:r w:rsidRPr="00CC6D7F">
        <w:rPr>
          <w:rFonts w:ascii="宋体" w:hAnsi="宋体" w:cs="宋体"/>
          <w:color w:val="000000"/>
          <w:sz w:val="24"/>
          <w:szCs w:val="24"/>
        </w:rPr>
        <w:t>5</w:t>
      </w:r>
      <w:r w:rsidRPr="00CC6D7F">
        <w:rPr>
          <w:rFonts w:ascii="宋体" w:hAnsi="宋体" w:cs="宋体" w:hint="eastAsia"/>
          <w:color w:val="000000"/>
          <w:sz w:val="24"/>
          <w:szCs w:val="24"/>
        </w:rPr>
        <w:t>项省级教学改革项目立项、</w:t>
      </w:r>
      <w:r w:rsidRPr="00CC6D7F">
        <w:rPr>
          <w:rFonts w:ascii="宋体" w:hAnsi="宋体" w:cs="宋体"/>
          <w:color w:val="000000"/>
          <w:sz w:val="24"/>
          <w:szCs w:val="24"/>
        </w:rPr>
        <w:t>10</w:t>
      </w:r>
      <w:r w:rsidRPr="00CC6D7F">
        <w:rPr>
          <w:rFonts w:ascii="宋体" w:hAnsi="宋体" w:cs="宋体" w:hint="eastAsia"/>
          <w:color w:val="000000"/>
          <w:sz w:val="24"/>
          <w:szCs w:val="24"/>
        </w:rPr>
        <w:t>项省级课堂教学改革项目立项。</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【任务八】深化拓展中外合作办学项目</w:t>
      </w:r>
    </w:p>
    <w:p w:rsidR="0086595C" w:rsidRPr="00CC6D7F" w:rsidRDefault="0086595C" w:rsidP="006B4EBD">
      <w:pPr>
        <w:pStyle w:val="1"/>
        <w:spacing w:line="360" w:lineRule="auto"/>
        <w:ind w:firstLineChars="0"/>
        <w:jc w:val="left"/>
        <w:rPr>
          <w:rFonts w:ascii="宋体" w:cs="Times New Roman"/>
          <w:color w:val="FF0000"/>
          <w:sz w:val="24"/>
          <w:szCs w:val="24"/>
        </w:rPr>
      </w:pPr>
      <w:r w:rsidRPr="00CC6D7F">
        <w:rPr>
          <w:rFonts w:ascii="宋体" w:hAnsi="宋体" w:cs="宋体" w:hint="eastAsia"/>
          <w:color w:val="FF0000"/>
          <w:sz w:val="24"/>
          <w:szCs w:val="24"/>
        </w:rPr>
        <w:t>积极对接国际化专业标准，引进国际化技术技能实训、实践课程，深化拓展中外合作办学项目。与</w:t>
      </w:r>
      <w:r w:rsidRPr="00CC6D7F">
        <w:rPr>
          <w:rFonts w:ascii="宋体" w:hAnsi="宋体" w:cs="宋体" w:hint="eastAsia"/>
          <w:color w:val="000000"/>
          <w:sz w:val="24"/>
          <w:szCs w:val="24"/>
        </w:rPr>
        <w:t>信誉良好的国际组织及澳大利亚、加拿大等职业教育发达国家的教育资源与项目，建立教师交流、学生交换、学分互认等合作关系，提高中外合作办学水平。与高水平院校及优质企业联合开发课程，共建专业、实验室或实训基地，学习和引进国际先进成熟适用的职业标准、国际教学标准、专业课程、教材体系和数字化教育资源，提高专业建设国际化水平。</w:t>
      </w:r>
      <w:r w:rsidRPr="00CC6D7F">
        <w:rPr>
          <w:rFonts w:ascii="宋体" w:hAnsi="宋体" w:cs="宋体" w:hint="eastAsia"/>
          <w:color w:val="FF0000"/>
          <w:sz w:val="24"/>
          <w:szCs w:val="24"/>
        </w:rPr>
        <w:t>到</w:t>
      </w:r>
      <w:r w:rsidRPr="00CC6D7F">
        <w:rPr>
          <w:rFonts w:ascii="宋体" w:hAnsi="宋体" w:cs="宋体"/>
          <w:color w:val="FF0000"/>
          <w:sz w:val="24"/>
          <w:szCs w:val="24"/>
        </w:rPr>
        <w:t>2020</w:t>
      </w:r>
      <w:r w:rsidRPr="00CC6D7F">
        <w:rPr>
          <w:rFonts w:ascii="宋体" w:hAnsi="宋体" w:cs="宋体" w:hint="eastAsia"/>
          <w:color w:val="FF0000"/>
          <w:sz w:val="24"/>
          <w:szCs w:val="24"/>
        </w:rPr>
        <w:t>年，引入中外合作办学项目</w:t>
      </w:r>
      <w:r w:rsidRPr="00CC6D7F">
        <w:rPr>
          <w:rFonts w:ascii="宋体" w:hAnsi="宋体" w:cs="宋体"/>
          <w:color w:val="FF0000"/>
          <w:sz w:val="24"/>
          <w:szCs w:val="24"/>
        </w:rPr>
        <w:t>3</w:t>
      </w:r>
      <w:r w:rsidRPr="00CC6D7F">
        <w:rPr>
          <w:rFonts w:ascii="宋体" w:hAnsi="宋体" w:cs="宋体" w:hint="eastAsia"/>
          <w:color w:val="FF0000"/>
          <w:sz w:val="24"/>
          <w:szCs w:val="24"/>
        </w:rPr>
        <w:t>个，国际职业资格证书</w:t>
      </w:r>
      <w:r w:rsidRPr="00CC6D7F">
        <w:rPr>
          <w:rFonts w:ascii="宋体" w:hAnsi="宋体" w:cs="宋体"/>
          <w:color w:val="FF0000"/>
          <w:sz w:val="24"/>
          <w:szCs w:val="24"/>
        </w:rPr>
        <w:t>3</w:t>
      </w:r>
      <w:r w:rsidRPr="00CC6D7F">
        <w:rPr>
          <w:rFonts w:ascii="宋体" w:hAnsi="宋体" w:cs="宋体" w:hint="eastAsia"/>
          <w:color w:val="FF0000"/>
          <w:sz w:val="24"/>
          <w:szCs w:val="24"/>
        </w:rPr>
        <w:t>个，国际化课程数达到</w:t>
      </w:r>
      <w:r w:rsidRPr="00CC6D7F">
        <w:rPr>
          <w:rFonts w:ascii="宋体" w:hAnsi="宋体" w:cs="宋体"/>
          <w:color w:val="FF0000"/>
          <w:sz w:val="24"/>
          <w:szCs w:val="24"/>
        </w:rPr>
        <w:t>60</w:t>
      </w:r>
      <w:r w:rsidRPr="00CC6D7F">
        <w:rPr>
          <w:rFonts w:ascii="宋体" w:hAnsi="宋体" w:cs="宋体" w:hint="eastAsia"/>
          <w:color w:val="FF0000"/>
          <w:sz w:val="24"/>
          <w:szCs w:val="24"/>
        </w:rPr>
        <w:t>个，全外语和双语授课课程占全部课程的</w:t>
      </w:r>
      <w:r w:rsidRPr="00CC6D7F">
        <w:rPr>
          <w:rFonts w:ascii="宋体" w:hAnsi="宋体" w:cs="宋体"/>
          <w:color w:val="FF0000"/>
          <w:sz w:val="24"/>
          <w:szCs w:val="24"/>
        </w:rPr>
        <w:t>30%</w:t>
      </w:r>
      <w:r w:rsidRPr="00CC6D7F">
        <w:rPr>
          <w:rFonts w:ascii="宋体" w:hAnsi="宋体" w:cs="宋体" w:hint="eastAsia"/>
          <w:color w:val="FF0000"/>
          <w:sz w:val="24"/>
          <w:szCs w:val="24"/>
        </w:rPr>
        <w:t>。推动更多专业开展国际合作，提升专业的教学水准和学生的就业竞争力。</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【任务九】探索与世界知名企业的国际化合作新模式</w:t>
      </w:r>
    </w:p>
    <w:p w:rsidR="0086595C" w:rsidRPr="00CC6D7F" w:rsidRDefault="0086595C" w:rsidP="006B4EBD">
      <w:pPr>
        <w:pStyle w:val="1"/>
        <w:spacing w:line="360" w:lineRule="auto"/>
        <w:ind w:firstLineChars="0"/>
        <w:jc w:val="left"/>
        <w:rPr>
          <w:rFonts w:ascii="宋体" w:cs="Times New Roman"/>
          <w:color w:val="000000"/>
          <w:sz w:val="24"/>
          <w:szCs w:val="24"/>
        </w:rPr>
      </w:pPr>
      <w:r w:rsidRPr="00CC6D7F">
        <w:rPr>
          <w:rFonts w:ascii="宋体" w:hAnsi="宋体" w:cs="宋体" w:hint="eastAsia"/>
          <w:color w:val="000000"/>
          <w:sz w:val="24"/>
          <w:szCs w:val="24"/>
        </w:rPr>
        <w:t>与瑞士</w:t>
      </w:r>
      <w:r w:rsidRPr="00CC6D7F">
        <w:rPr>
          <w:rFonts w:ascii="宋体" w:hAnsi="宋体" w:cs="宋体"/>
          <w:color w:val="000000"/>
          <w:sz w:val="24"/>
          <w:szCs w:val="24"/>
        </w:rPr>
        <w:t>+GF+</w:t>
      </w:r>
      <w:r w:rsidRPr="00CC6D7F">
        <w:rPr>
          <w:rFonts w:ascii="宋体" w:hAnsi="宋体" w:cs="宋体" w:hint="eastAsia"/>
          <w:color w:val="000000"/>
          <w:sz w:val="24"/>
          <w:szCs w:val="24"/>
        </w:rPr>
        <w:t>集团、日本</w:t>
      </w:r>
      <w:r w:rsidRPr="00CC6D7F">
        <w:rPr>
          <w:rFonts w:ascii="宋体" w:hAnsi="宋体" w:cs="宋体"/>
          <w:color w:val="000000"/>
          <w:sz w:val="24"/>
          <w:szCs w:val="24"/>
        </w:rPr>
        <w:t>FANUC</w:t>
      </w:r>
      <w:r w:rsidRPr="00CC6D7F">
        <w:rPr>
          <w:rFonts w:ascii="宋体" w:hAnsi="宋体" w:cs="宋体" w:hint="eastAsia"/>
          <w:color w:val="000000"/>
          <w:sz w:val="24"/>
          <w:szCs w:val="24"/>
        </w:rPr>
        <w:t>等世界著名跨国企业合作，探索高职教育国际化的新模式、新途径，助力优势品牌专业保持领先势头。引入国际行业标准，共建共享国际先进水准的实训设备和实训基地，合作探索技术工艺研发和管理流程改进，与国际知名企业合作共同开发课程，共同培养培训教师和学生。共建区域技术服务中心和中小企业服务平台，通过跨国企业资源服务本土企业特别是中小企业，面向区域中小企业，搭建“全流程、多功能、高端业”的技术支持中心和中小企业公共服务平台。加强与“走出去”企业合作，培养具有国际视野、通晓国际规则的技术技能人才和中国企业海外生产经营需要的本土人才；配合“走出去”企业面向当地员工开展技术技能培训和学历职业教育。</w:t>
      </w:r>
    </w:p>
    <w:p w:rsidR="0086595C" w:rsidRPr="00CC6D7F" w:rsidRDefault="0086595C" w:rsidP="006B4EBD">
      <w:pPr>
        <w:pStyle w:val="1"/>
        <w:spacing w:line="360" w:lineRule="auto"/>
        <w:ind w:firstLineChars="0"/>
        <w:jc w:val="left"/>
        <w:rPr>
          <w:rFonts w:ascii="宋体" w:cs="Times New Roman"/>
          <w:color w:val="000000"/>
          <w:sz w:val="24"/>
          <w:szCs w:val="24"/>
        </w:rPr>
      </w:pPr>
      <w:r w:rsidRPr="00CC6D7F">
        <w:rPr>
          <w:rFonts w:ascii="宋体" w:hAnsi="宋体" w:cs="宋体" w:hint="eastAsia"/>
          <w:color w:val="000000"/>
          <w:sz w:val="24"/>
          <w:szCs w:val="24"/>
        </w:rPr>
        <w:t>在与海天集团合作国际订单班的基础上，服务更多龙头企业骨干企业，满足企业转型升级发展的需要，配合更多企业走出去战略，培养符合区域企业海外生产经营需求的本土化骨干人才。“十三五”期间，年均助力</w:t>
      </w:r>
      <w:r w:rsidRPr="00CC6D7F">
        <w:rPr>
          <w:rFonts w:ascii="宋体" w:hAnsi="宋体" w:cs="宋体"/>
          <w:color w:val="000000"/>
          <w:sz w:val="24"/>
          <w:szCs w:val="24"/>
        </w:rPr>
        <w:t>5</w:t>
      </w:r>
      <w:r w:rsidRPr="00CC6D7F">
        <w:rPr>
          <w:rFonts w:ascii="宋体" w:hAnsi="宋体" w:cs="宋体" w:hint="eastAsia"/>
          <w:color w:val="000000"/>
          <w:sz w:val="24"/>
          <w:szCs w:val="24"/>
        </w:rPr>
        <w:t>个企业“走出去”，到</w:t>
      </w:r>
      <w:r w:rsidRPr="00CC6D7F">
        <w:rPr>
          <w:rFonts w:ascii="宋体" w:hAnsi="宋体" w:cs="宋体"/>
          <w:color w:val="000000"/>
          <w:sz w:val="24"/>
          <w:szCs w:val="24"/>
        </w:rPr>
        <w:t>2020</w:t>
      </w:r>
      <w:r w:rsidRPr="00CC6D7F">
        <w:rPr>
          <w:rFonts w:ascii="宋体" w:hAnsi="宋体" w:cs="宋体" w:hint="eastAsia"/>
          <w:color w:val="000000"/>
          <w:sz w:val="24"/>
          <w:szCs w:val="24"/>
        </w:rPr>
        <w:t>年达</w:t>
      </w:r>
      <w:r w:rsidRPr="00CC6D7F">
        <w:rPr>
          <w:rFonts w:ascii="宋体" w:hAnsi="宋体" w:cs="宋体"/>
          <w:color w:val="000000"/>
          <w:sz w:val="24"/>
          <w:szCs w:val="24"/>
        </w:rPr>
        <w:t>25</w:t>
      </w:r>
      <w:r w:rsidRPr="00CC6D7F">
        <w:rPr>
          <w:rFonts w:ascii="宋体" w:hAnsi="宋体" w:cs="宋体" w:hint="eastAsia"/>
          <w:color w:val="000000"/>
          <w:sz w:val="24"/>
          <w:szCs w:val="24"/>
        </w:rPr>
        <w:t>个。</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bookmarkStart w:id="5" w:name="_Toc452728907"/>
      <w:r w:rsidRPr="00CC6D7F">
        <w:rPr>
          <w:rFonts w:ascii="黑体" w:eastAsia="黑体" w:hAnsi="黑体" w:cs="黑体" w:hint="eastAsia"/>
          <w:color w:val="000000"/>
          <w:sz w:val="24"/>
          <w:szCs w:val="24"/>
        </w:rPr>
        <w:t>【任务十】推进校企合作有效化的综合性跨界机构建设</w:t>
      </w:r>
    </w:p>
    <w:p w:rsidR="0086595C" w:rsidRPr="00CC6D7F" w:rsidRDefault="0086595C" w:rsidP="006B4EBD">
      <w:pPr>
        <w:spacing w:line="360" w:lineRule="auto"/>
        <w:ind w:firstLineChars="196" w:firstLine="470"/>
        <w:jc w:val="left"/>
        <w:rPr>
          <w:rFonts w:ascii="宋体" w:cs="Times New Roman"/>
          <w:color w:val="000000"/>
          <w:sz w:val="24"/>
          <w:szCs w:val="24"/>
        </w:rPr>
      </w:pPr>
      <w:r w:rsidRPr="00CC6D7F">
        <w:rPr>
          <w:rFonts w:ascii="宋体" w:hAnsi="宋体" w:cs="宋体" w:hint="eastAsia"/>
          <w:color w:val="000000"/>
          <w:sz w:val="24"/>
          <w:szCs w:val="24"/>
        </w:rPr>
        <w:t>通过政校企多方合作共同建设卓越技师学院、创业学院、教师培训学院、援外培训学院等跨界管理机构，整合校内外资源，为专业发展搭建产学研合作平台。组建服务外包学院、跨境电商学院、港口学院、模具学院、</w:t>
      </w:r>
      <w:r w:rsidRPr="00CC6D7F">
        <w:rPr>
          <w:rFonts w:ascii="宋体" w:hAnsi="宋体" w:cs="宋体"/>
          <w:color w:val="000000"/>
          <w:sz w:val="24"/>
          <w:szCs w:val="24"/>
        </w:rPr>
        <w:t>LED</w:t>
      </w:r>
      <w:r w:rsidRPr="00CC6D7F">
        <w:rPr>
          <w:rFonts w:ascii="宋体" w:hAnsi="宋体" w:cs="宋体" w:hint="eastAsia"/>
          <w:color w:val="000000"/>
          <w:sz w:val="24"/>
          <w:szCs w:val="24"/>
        </w:rPr>
        <w:t>学院等对接区域经济模块的虚拟产业学院，重点服务浙江省和宁波市的支柱产业、现代服务业，主动适应数字化、网络化、智能化的产业发展需求。</w:t>
      </w:r>
    </w:p>
    <w:p w:rsidR="0086595C" w:rsidRPr="00CC6D7F" w:rsidRDefault="0086595C" w:rsidP="006B4EBD">
      <w:pPr>
        <w:spacing w:line="360" w:lineRule="auto"/>
        <w:ind w:firstLineChars="196" w:firstLine="470"/>
        <w:jc w:val="left"/>
        <w:rPr>
          <w:rFonts w:ascii="宋体" w:cs="Times New Roman"/>
          <w:color w:val="000000"/>
          <w:sz w:val="24"/>
          <w:szCs w:val="24"/>
        </w:rPr>
      </w:pPr>
      <w:r w:rsidRPr="00CC6D7F">
        <w:rPr>
          <w:rFonts w:ascii="宋体" w:hAnsi="宋体" w:cs="宋体" w:hint="eastAsia"/>
          <w:color w:val="000000"/>
          <w:sz w:val="24"/>
          <w:szCs w:val="24"/>
        </w:rPr>
        <w:t>校企合作继续推进技师工作室建设，打造技术技能积累与创新、开展跨界跨专业技术（社会）服务的品牌。依托技师工作室，与宁波市总工会劳模协会、职工技术交流站合作，培育市级技术攻关团队。到</w:t>
      </w:r>
      <w:r w:rsidRPr="00CC6D7F">
        <w:rPr>
          <w:rFonts w:ascii="宋体" w:hAnsi="宋体" w:cs="宋体"/>
          <w:color w:val="000000"/>
          <w:sz w:val="24"/>
          <w:szCs w:val="24"/>
        </w:rPr>
        <w:t>2020</w:t>
      </w:r>
      <w:r w:rsidRPr="00CC6D7F">
        <w:rPr>
          <w:rFonts w:ascii="宋体" w:hAnsi="宋体" w:cs="宋体" w:hint="eastAsia"/>
          <w:color w:val="000000"/>
          <w:sz w:val="24"/>
          <w:szCs w:val="24"/>
        </w:rPr>
        <w:t>年，建设技师工作室（社会服务团队）</w:t>
      </w:r>
      <w:r w:rsidRPr="00CC6D7F">
        <w:rPr>
          <w:rFonts w:ascii="宋体" w:hAnsi="宋体" w:cs="宋体"/>
          <w:color w:val="000000"/>
          <w:sz w:val="24"/>
          <w:szCs w:val="24"/>
        </w:rPr>
        <w:t>20</w:t>
      </w:r>
      <w:r w:rsidRPr="00CC6D7F">
        <w:rPr>
          <w:rFonts w:ascii="宋体" w:hAnsi="宋体" w:cs="宋体" w:hint="eastAsia"/>
          <w:color w:val="000000"/>
          <w:sz w:val="24"/>
          <w:szCs w:val="24"/>
        </w:rPr>
        <w:t>个，覆盖学校主体工科专业。</w:t>
      </w:r>
    </w:p>
    <w:p w:rsidR="0086595C" w:rsidRPr="00CC6D7F" w:rsidRDefault="0086595C" w:rsidP="006B4EBD">
      <w:pPr>
        <w:spacing w:line="360" w:lineRule="auto"/>
        <w:ind w:firstLineChars="196" w:firstLine="470"/>
        <w:jc w:val="left"/>
        <w:rPr>
          <w:rFonts w:ascii="宋体" w:cs="Times New Roman"/>
          <w:color w:val="000000"/>
          <w:sz w:val="24"/>
          <w:szCs w:val="24"/>
        </w:rPr>
      </w:pPr>
      <w:r w:rsidRPr="00CC6D7F">
        <w:rPr>
          <w:rFonts w:ascii="宋体" w:hAnsi="宋体" w:cs="宋体" w:hint="eastAsia"/>
          <w:color w:val="000000"/>
          <w:sz w:val="24"/>
          <w:szCs w:val="24"/>
        </w:rPr>
        <w:t>做强做特与宁波舟山港合作的劳模技师创新工作站，共同打造成为企业创新发展的“加速器”和学校人才培育的“孵化器”，为企业技术创新提供宝贵的知识支持和智力支撑，为学校培养学生提供重要的教学课堂和实训基地，形成校企合作的长效机制。</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【任务十一】完善以成长导图为基础的学生学业管理系统</w:t>
      </w:r>
    </w:p>
    <w:bookmarkEnd w:id="5"/>
    <w:p w:rsidR="0086595C" w:rsidRPr="00CC6D7F" w:rsidRDefault="0086595C" w:rsidP="006B4EBD">
      <w:pPr>
        <w:pStyle w:val="1"/>
        <w:spacing w:line="360" w:lineRule="auto"/>
        <w:ind w:firstLine="480"/>
        <w:jc w:val="left"/>
        <w:rPr>
          <w:rFonts w:ascii="宋体" w:cs="Times New Roman"/>
          <w:color w:val="FF0000"/>
          <w:sz w:val="24"/>
          <w:szCs w:val="24"/>
        </w:rPr>
      </w:pPr>
      <w:r w:rsidRPr="00CC6D7F">
        <w:rPr>
          <w:rFonts w:ascii="宋体" w:hAnsi="宋体" w:cs="宋体" w:hint="eastAsia"/>
          <w:color w:val="FF0000"/>
          <w:sz w:val="24"/>
          <w:szCs w:val="24"/>
        </w:rPr>
        <w:t>完善“大学生成长导图”系统，实现在校学生全生命周期的融合管理和服务，帮助和引导学生自主选择生涯发展路线，让学生主动构建在校期间的学习路径，协助和督促学生通过课程学习以及各类活动来提升自己的职场所需能力。整合教务、学工、团委、招生就业、校园生活等服务功能，全面记录学生的学习轨迹，形成一体化的人才培养数据汇总系统。通过数据收集和分析辅助专业人才培养方案的修订和完善学校人才培养环境建设，完成与各类网络学习平台、社会实践活动等资源的无缝连接，构建与各类信息统计申报、状态数据采集和管理平台的数据链。加强教学管理制度的创新和信息化技术手段的应用，构建适应创新创业教育、现代学徒制、工学结合要求的学分认定制度和管理系统。</w:t>
      </w:r>
    </w:p>
    <w:p w:rsidR="0086595C" w:rsidRPr="00CC6D7F" w:rsidRDefault="0086595C" w:rsidP="006B4EBD">
      <w:pPr>
        <w:pStyle w:val="1"/>
        <w:spacing w:line="360" w:lineRule="auto"/>
        <w:ind w:firstLineChars="0"/>
        <w:jc w:val="left"/>
        <w:rPr>
          <w:rFonts w:ascii="黑体" w:eastAsia="黑体" w:hAnsi="黑体" w:cs="Times New Roman"/>
          <w:color w:val="000000"/>
          <w:sz w:val="24"/>
          <w:szCs w:val="24"/>
        </w:rPr>
      </w:pPr>
      <w:r w:rsidRPr="00CC6D7F">
        <w:rPr>
          <w:rFonts w:ascii="黑体" w:eastAsia="黑体" w:hAnsi="黑体" w:cs="黑体" w:hint="eastAsia"/>
          <w:color w:val="000000"/>
          <w:sz w:val="24"/>
          <w:szCs w:val="24"/>
        </w:rPr>
        <w:t>【任务十二】政校企合作建设高水平开放共享型的生产性实训基地</w:t>
      </w:r>
    </w:p>
    <w:p w:rsidR="0086595C" w:rsidRPr="00CC6D7F" w:rsidRDefault="0086595C" w:rsidP="006B4EBD">
      <w:pPr>
        <w:pStyle w:val="NormalWeb"/>
        <w:spacing w:line="360" w:lineRule="auto"/>
        <w:ind w:firstLineChars="196" w:firstLine="470"/>
        <w:rPr>
          <w:rFonts w:cs="Times New Roman"/>
          <w:color w:val="000000"/>
        </w:rPr>
      </w:pPr>
      <w:r w:rsidRPr="00CC6D7F">
        <w:rPr>
          <w:rFonts w:hint="eastAsia"/>
          <w:color w:val="000000"/>
        </w:rPr>
        <w:t>以产教融合促进教学设备的更新与升级，</w:t>
      </w:r>
      <w:r w:rsidRPr="00CC6D7F">
        <w:rPr>
          <w:rFonts w:hint="eastAsia"/>
          <w:color w:val="002060"/>
        </w:rPr>
        <w:t>围绕临港现代制造业和港口后现代服务业，</w:t>
      </w:r>
      <w:r w:rsidRPr="00CC6D7F">
        <w:rPr>
          <w:rFonts w:hint="eastAsia"/>
          <w:color w:val="000000"/>
        </w:rPr>
        <w:t>整体加快推进学校优势特色专业群教学条件建设，适应产业转型升级新技术、新产业、新业态需求，整体提升</w:t>
      </w:r>
      <w:r w:rsidRPr="00CC6D7F">
        <w:rPr>
          <w:rFonts w:hint="eastAsia"/>
          <w:color w:val="002060"/>
        </w:rPr>
        <w:t>智能制造类、化工环保类、电子信息类、国际商贸类专业群、建筑专业群以及文化艺术传媒等六大专业群服务地方经济转型发展</w:t>
      </w:r>
      <w:r w:rsidRPr="00CC6D7F">
        <w:rPr>
          <w:rFonts w:hint="eastAsia"/>
          <w:color w:val="000000"/>
        </w:rPr>
        <w:t>的能力。</w:t>
      </w:r>
    </w:p>
    <w:p w:rsidR="0086595C" w:rsidRPr="00CC6D7F" w:rsidRDefault="0086595C" w:rsidP="006B4EBD">
      <w:pPr>
        <w:spacing w:line="360" w:lineRule="auto"/>
        <w:ind w:firstLine="482"/>
        <w:rPr>
          <w:rFonts w:ascii="宋体" w:cs="Times New Roman"/>
          <w:color w:val="FF0000"/>
          <w:kern w:val="0"/>
          <w:sz w:val="24"/>
          <w:szCs w:val="24"/>
        </w:rPr>
      </w:pPr>
      <w:r w:rsidRPr="00CC6D7F">
        <w:rPr>
          <w:rFonts w:ascii="宋体" w:hAnsi="宋体" w:cs="宋体" w:hint="eastAsia"/>
          <w:color w:val="000000"/>
          <w:kern w:val="0"/>
          <w:sz w:val="24"/>
          <w:szCs w:val="24"/>
        </w:rPr>
        <w:t>至</w:t>
      </w:r>
      <w:r w:rsidRPr="00CC6D7F">
        <w:rPr>
          <w:rFonts w:ascii="宋体" w:hAnsi="宋体" w:cs="宋体"/>
          <w:color w:val="000000"/>
          <w:kern w:val="0"/>
          <w:sz w:val="24"/>
          <w:szCs w:val="24"/>
        </w:rPr>
        <w:t>2020</w:t>
      </w:r>
      <w:r w:rsidRPr="00CC6D7F">
        <w:rPr>
          <w:rFonts w:ascii="宋体" w:hAnsi="宋体" w:cs="宋体" w:hint="eastAsia"/>
          <w:color w:val="000000"/>
          <w:kern w:val="0"/>
          <w:sz w:val="24"/>
          <w:szCs w:val="24"/>
        </w:rPr>
        <w:t>年，</w:t>
      </w:r>
      <w:r w:rsidRPr="00CC6D7F">
        <w:rPr>
          <w:rFonts w:ascii="宋体" w:hAnsi="宋体" w:cs="宋体" w:hint="eastAsia"/>
          <w:color w:val="FF0000"/>
          <w:kern w:val="0"/>
          <w:sz w:val="24"/>
          <w:szCs w:val="24"/>
        </w:rPr>
        <w:t>政校企合作建设一批融产学研和社会服务功能于一体的高水平开放共享型生产性实训基地。面向化工环保专业群的环保及食品公共检测服务生产性实训基地；面向智能制造专业群的精密智能制造体验中心和工业机器人应用生产性实训基地；面向电子信息专业群的融电工电子技能培训与鉴定、现代电子产品工艺技术、物联网应用技术以及云计算技术于一体的综合生产性实训基地，兼顾承担省高职电子电工技能高考功能；面向国际商贸专业群的</w:t>
      </w:r>
      <w:r w:rsidRPr="00CC6D7F">
        <w:rPr>
          <w:rFonts w:ascii="宋体" w:hAnsi="宋体" w:cs="宋体"/>
          <w:color w:val="FF0000"/>
          <w:kern w:val="0"/>
          <w:sz w:val="24"/>
          <w:szCs w:val="24"/>
        </w:rPr>
        <w:t>VR/AR</w:t>
      </w:r>
      <w:r w:rsidRPr="00CC6D7F">
        <w:rPr>
          <w:rFonts w:ascii="宋体" w:hAnsi="宋体" w:cs="宋体" w:hint="eastAsia"/>
          <w:color w:val="FF0000"/>
          <w:kern w:val="0"/>
          <w:sz w:val="24"/>
          <w:szCs w:val="24"/>
        </w:rPr>
        <w:t>现实技术物流仿真、虚拟商业社会环境</w:t>
      </w:r>
      <w:r w:rsidRPr="00CC6D7F">
        <w:rPr>
          <w:rFonts w:ascii="宋体" w:hAnsi="宋体" w:cs="宋体"/>
          <w:color w:val="FF0000"/>
          <w:kern w:val="0"/>
          <w:sz w:val="24"/>
          <w:szCs w:val="24"/>
        </w:rPr>
        <w:t xml:space="preserve"> VBSE </w:t>
      </w:r>
      <w:r w:rsidRPr="00CC6D7F">
        <w:rPr>
          <w:rFonts w:ascii="宋体" w:hAnsi="宋体" w:cs="宋体" w:hint="eastAsia"/>
          <w:color w:val="FF0000"/>
          <w:kern w:val="0"/>
          <w:sz w:val="24"/>
          <w:szCs w:val="24"/>
        </w:rPr>
        <w:t>实训基地，跨境进出口电子商务与进口商品展销外贸工作室、会计财税一体化、外事接待与文化交流中心等生产性实训基地；面向建筑专业群的互联网</w:t>
      </w:r>
      <w:r w:rsidRPr="00CC6D7F">
        <w:rPr>
          <w:rFonts w:ascii="宋体" w:hAnsi="宋体" w:cs="宋体"/>
          <w:color w:val="FF0000"/>
          <w:kern w:val="0"/>
          <w:sz w:val="24"/>
          <w:szCs w:val="24"/>
        </w:rPr>
        <w:t>+</w:t>
      </w:r>
      <w:r w:rsidRPr="00CC6D7F">
        <w:rPr>
          <w:rFonts w:ascii="宋体" w:hAnsi="宋体" w:cs="宋体" w:hint="eastAsia"/>
          <w:color w:val="FF0000"/>
          <w:kern w:val="0"/>
          <w:sz w:val="24"/>
          <w:szCs w:val="24"/>
        </w:rPr>
        <w:t>建筑施工现代学徒制生产仿真实训基地；面向文化艺术传媒专业群的微电影创作与无人机航拍应用、乐器制作与修复、漆艺非遗项目传承、国家摄影师职业技能鉴定、</w:t>
      </w:r>
      <w:r w:rsidRPr="00CC6D7F">
        <w:rPr>
          <w:rFonts w:ascii="宋体" w:hAnsi="宋体" w:cs="宋体"/>
          <w:color w:val="FF0000"/>
          <w:kern w:val="0"/>
          <w:sz w:val="24"/>
          <w:szCs w:val="24"/>
        </w:rPr>
        <w:t>VR</w:t>
      </w:r>
      <w:r w:rsidRPr="00CC6D7F">
        <w:rPr>
          <w:rFonts w:ascii="宋体" w:hAnsi="宋体" w:cs="宋体" w:hint="eastAsia"/>
          <w:color w:val="FF0000"/>
          <w:kern w:val="0"/>
          <w:sz w:val="24"/>
          <w:szCs w:val="24"/>
        </w:rPr>
        <w:t>技术实训与培训等功能为一体的文创产业生产性实训基地。</w:t>
      </w:r>
    </w:p>
    <w:p w:rsidR="0086595C" w:rsidRPr="00CC6D7F" w:rsidRDefault="0086595C" w:rsidP="006F5510">
      <w:pPr>
        <w:pStyle w:val="NormalWeb"/>
        <w:spacing w:line="360" w:lineRule="auto"/>
        <w:ind w:firstLineChars="196" w:firstLine="470"/>
        <w:rPr>
          <w:rFonts w:cs="Times New Roman"/>
          <w:color w:val="000000"/>
        </w:rPr>
      </w:pPr>
      <w:bookmarkStart w:id="6" w:name="_GoBack"/>
      <w:bookmarkEnd w:id="6"/>
    </w:p>
    <w:sectPr w:rsidR="0086595C" w:rsidRPr="00CC6D7F" w:rsidSect="006B4EBD">
      <w:headerReference w:type="default" r:id="rId6"/>
      <w:footerReference w:type="default" r:id="rId7"/>
      <w:pgSz w:w="11906" w:h="16838"/>
      <w:pgMar w:top="1440" w:right="1797" w:bottom="1440" w:left="1797" w:header="851" w:footer="992" w:gutter="0"/>
      <w:pgNumType w:start="28"/>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95C" w:rsidRDefault="0086595C" w:rsidP="00BF4D24">
      <w:pPr>
        <w:rPr>
          <w:rFonts w:cs="Times New Roman"/>
        </w:rPr>
      </w:pPr>
      <w:r>
        <w:rPr>
          <w:rFonts w:cs="Times New Roman"/>
        </w:rPr>
        <w:separator/>
      </w:r>
    </w:p>
  </w:endnote>
  <w:endnote w:type="continuationSeparator" w:id="0">
    <w:p w:rsidR="0086595C" w:rsidRDefault="0086595C" w:rsidP="00BF4D2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小标宋简体">
    <w:altName w:val="宋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95C" w:rsidRDefault="0086595C" w:rsidP="0086318B">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86595C" w:rsidRDefault="0086595C">
    <w:pPr>
      <w:pStyle w:val="Footer"/>
      <w:jc w:val="center"/>
      <w:rPr>
        <w:rFonts w:cs="Times New Roman"/>
      </w:rPr>
    </w:pPr>
  </w:p>
  <w:p w:rsidR="0086595C" w:rsidRDefault="0086595C">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95C" w:rsidRDefault="0086595C" w:rsidP="00BF4D24">
      <w:pPr>
        <w:rPr>
          <w:rFonts w:cs="Times New Roman"/>
        </w:rPr>
      </w:pPr>
      <w:r>
        <w:rPr>
          <w:rFonts w:cs="Times New Roman"/>
        </w:rPr>
        <w:separator/>
      </w:r>
    </w:p>
  </w:footnote>
  <w:footnote w:type="continuationSeparator" w:id="0">
    <w:p w:rsidR="0086595C" w:rsidRDefault="0086595C" w:rsidP="00BF4D2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95C" w:rsidRDefault="0086595C">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65E8"/>
    <w:rsid w:val="000014FE"/>
    <w:rsid w:val="00001E2B"/>
    <w:rsid w:val="00003846"/>
    <w:rsid w:val="00003A76"/>
    <w:rsid w:val="00004106"/>
    <w:rsid w:val="00005788"/>
    <w:rsid w:val="00007250"/>
    <w:rsid w:val="000073EF"/>
    <w:rsid w:val="00013626"/>
    <w:rsid w:val="0001373F"/>
    <w:rsid w:val="000169E3"/>
    <w:rsid w:val="00016C6A"/>
    <w:rsid w:val="00016DA2"/>
    <w:rsid w:val="000204E5"/>
    <w:rsid w:val="00020643"/>
    <w:rsid w:val="00020D61"/>
    <w:rsid w:val="00021AF4"/>
    <w:rsid w:val="00026F4C"/>
    <w:rsid w:val="00031B78"/>
    <w:rsid w:val="00032EA4"/>
    <w:rsid w:val="0003312F"/>
    <w:rsid w:val="0003451D"/>
    <w:rsid w:val="00040A8A"/>
    <w:rsid w:val="00041878"/>
    <w:rsid w:val="00042A41"/>
    <w:rsid w:val="000455C2"/>
    <w:rsid w:val="00045CD6"/>
    <w:rsid w:val="00051776"/>
    <w:rsid w:val="00054957"/>
    <w:rsid w:val="00054B91"/>
    <w:rsid w:val="000556F3"/>
    <w:rsid w:val="0005647C"/>
    <w:rsid w:val="00056BF6"/>
    <w:rsid w:val="00056E05"/>
    <w:rsid w:val="00057909"/>
    <w:rsid w:val="00062416"/>
    <w:rsid w:val="0006274C"/>
    <w:rsid w:val="00062E12"/>
    <w:rsid w:val="000654EC"/>
    <w:rsid w:val="00066599"/>
    <w:rsid w:val="00070445"/>
    <w:rsid w:val="000808B1"/>
    <w:rsid w:val="00082741"/>
    <w:rsid w:val="00083BBB"/>
    <w:rsid w:val="0008500D"/>
    <w:rsid w:val="000853A0"/>
    <w:rsid w:val="00086966"/>
    <w:rsid w:val="000902AC"/>
    <w:rsid w:val="000906DA"/>
    <w:rsid w:val="00091A77"/>
    <w:rsid w:val="00095319"/>
    <w:rsid w:val="000971F0"/>
    <w:rsid w:val="000A1116"/>
    <w:rsid w:val="000A27A9"/>
    <w:rsid w:val="000A5669"/>
    <w:rsid w:val="000A7F9C"/>
    <w:rsid w:val="000B199A"/>
    <w:rsid w:val="000B2FFA"/>
    <w:rsid w:val="000B44BF"/>
    <w:rsid w:val="000C0CE8"/>
    <w:rsid w:val="000C213F"/>
    <w:rsid w:val="000C2A6D"/>
    <w:rsid w:val="000C2BE0"/>
    <w:rsid w:val="000C34E1"/>
    <w:rsid w:val="000C4F9C"/>
    <w:rsid w:val="000D030C"/>
    <w:rsid w:val="000D273D"/>
    <w:rsid w:val="000D3926"/>
    <w:rsid w:val="000D4644"/>
    <w:rsid w:val="000E1CB6"/>
    <w:rsid w:val="000E2366"/>
    <w:rsid w:val="000E312B"/>
    <w:rsid w:val="000E5A83"/>
    <w:rsid w:val="000E5AEE"/>
    <w:rsid w:val="000F04C6"/>
    <w:rsid w:val="000F3A3C"/>
    <w:rsid w:val="000F4325"/>
    <w:rsid w:val="000F4F4D"/>
    <w:rsid w:val="000F5237"/>
    <w:rsid w:val="000F6EB0"/>
    <w:rsid w:val="000F745E"/>
    <w:rsid w:val="000F7AC0"/>
    <w:rsid w:val="00103602"/>
    <w:rsid w:val="001058DD"/>
    <w:rsid w:val="00110A82"/>
    <w:rsid w:val="0011351C"/>
    <w:rsid w:val="00114E13"/>
    <w:rsid w:val="001159DC"/>
    <w:rsid w:val="001160FD"/>
    <w:rsid w:val="001168B2"/>
    <w:rsid w:val="00116F17"/>
    <w:rsid w:val="00117462"/>
    <w:rsid w:val="00120FA8"/>
    <w:rsid w:val="001217F3"/>
    <w:rsid w:val="00123BD0"/>
    <w:rsid w:val="001245E9"/>
    <w:rsid w:val="001247FC"/>
    <w:rsid w:val="001257AA"/>
    <w:rsid w:val="00130607"/>
    <w:rsid w:val="00131BF4"/>
    <w:rsid w:val="001336A9"/>
    <w:rsid w:val="00134BBD"/>
    <w:rsid w:val="0013740E"/>
    <w:rsid w:val="00140062"/>
    <w:rsid w:val="0014045D"/>
    <w:rsid w:val="001405CE"/>
    <w:rsid w:val="0014177D"/>
    <w:rsid w:val="00143E86"/>
    <w:rsid w:val="001449A2"/>
    <w:rsid w:val="00145E26"/>
    <w:rsid w:val="0014619A"/>
    <w:rsid w:val="00147875"/>
    <w:rsid w:val="001543E2"/>
    <w:rsid w:val="00155868"/>
    <w:rsid w:val="001574EC"/>
    <w:rsid w:val="00160E9B"/>
    <w:rsid w:val="0016102B"/>
    <w:rsid w:val="001641EF"/>
    <w:rsid w:val="00164209"/>
    <w:rsid w:val="00164705"/>
    <w:rsid w:val="00164CB4"/>
    <w:rsid w:val="001709C0"/>
    <w:rsid w:val="001709F2"/>
    <w:rsid w:val="00171210"/>
    <w:rsid w:val="001763EE"/>
    <w:rsid w:val="001765B4"/>
    <w:rsid w:val="00181D0E"/>
    <w:rsid w:val="00184486"/>
    <w:rsid w:val="00187D95"/>
    <w:rsid w:val="001947EB"/>
    <w:rsid w:val="00196090"/>
    <w:rsid w:val="001969E8"/>
    <w:rsid w:val="00197F84"/>
    <w:rsid w:val="001A0C3D"/>
    <w:rsid w:val="001A1175"/>
    <w:rsid w:val="001A1351"/>
    <w:rsid w:val="001A14EB"/>
    <w:rsid w:val="001A3B5B"/>
    <w:rsid w:val="001A6253"/>
    <w:rsid w:val="001A6CCE"/>
    <w:rsid w:val="001A7DDB"/>
    <w:rsid w:val="001B2B09"/>
    <w:rsid w:val="001B4DCC"/>
    <w:rsid w:val="001B5070"/>
    <w:rsid w:val="001C00AE"/>
    <w:rsid w:val="001C14CF"/>
    <w:rsid w:val="001C1B48"/>
    <w:rsid w:val="001C224C"/>
    <w:rsid w:val="001C2D53"/>
    <w:rsid w:val="001C36BB"/>
    <w:rsid w:val="001C3BBF"/>
    <w:rsid w:val="001C3EB5"/>
    <w:rsid w:val="001C4223"/>
    <w:rsid w:val="001C4DEE"/>
    <w:rsid w:val="001C5262"/>
    <w:rsid w:val="001C709C"/>
    <w:rsid w:val="001D07A2"/>
    <w:rsid w:val="001D1F72"/>
    <w:rsid w:val="001D2B0C"/>
    <w:rsid w:val="001D4C9B"/>
    <w:rsid w:val="001D56FA"/>
    <w:rsid w:val="001D5F15"/>
    <w:rsid w:val="001D6A73"/>
    <w:rsid w:val="001D6A93"/>
    <w:rsid w:val="001E07E5"/>
    <w:rsid w:val="001E09F9"/>
    <w:rsid w:val="001E165B"/>
    <w:rsid w:val="001E16B4"/>
    <w:rsid w:val="001E1DE6"/>
    <w:rsid w:val="001E24D7"/>
    <w:rsid w:val="001E5B80"/>
    <w:rsid w:val="001F063F"/>
    <w:rsid w:val="001F23A2"/>
    <w:rsid w:val="001F282C"/>
    <w:rsid w:val="001F350B"/>
    <w:rsid w:val="001F37E5"/>
    <w:rsid w:val="001F4B1B"/>
    <w:rsid w:val="001F4E46"/>
    <w:rsid w:val="001F50E8"/>
    <w:rsid w:val="001F5239"/>
    <w:rsid w:val="001F5960"/>
    <w:rsid w:val="001F708D"/>
    <w:rsid w:val="001F7384"/>
    <w:rsid w:val="001F7DC0"/>
    <w:rsid w:val="002004C3"/>
    <w:rsid w:val="00200971"/>
    <w:rsid w:val="00201172"/>
    <w:rsid w:val="00201ACF"/>
    <w:rsid w:val="00202101"/>
    <w:rsid w:val="00202375"/>
    <w:rsid w:val="00202C97"/>
    <w:rsid w:val="0020466D"/>
    <w:rsid w:val="00207D91"/>
    <w:rsid w:val="002103E4"/>
    <w:rsid w:val="00211D0E"/>
    <w:rsid w:val="00213640"/>
    <w:rsid w:val="00213C2F"/>
    <w:rsid w:val="002140B2"/>
    <w:rsid w:val="00214FF3"/>
    <w:rsid w:val="00215A04"/>
    <w:rsid w:val="00215AE3"/>
    <w:rsid w:val="002167FD"/>
    <w:rsid w:val="00225AAC"/>
    <w:rsid w:val="00226674"/>
    <w:rsid w:val="002267C6"/>
    <w:rsid w:val="00227919"/>
    <w:rsid w:val="002306BA"/>
    <w:rsid w:val="00230845"/>
    <w:rsid w:val="002310A6"/>
    <w:rsid w:val="00232063"/>
    <w:rsid w:val="00233A22"/>
    <w:rsid w:val="00233E46"/>
    <w:rsid w:val="00234D91"/>
    <w:rsid w:val="00237066"/>
    <w:rsid w:val="00237AB5"/>
    <w:rsid w:val="00240D03"/>
    <w:rsid w:val="002421D3"/>
    <w:rsid w:val="002446DF"/>
    <w:rsid w:val="002474DB"/>
    <w:rsid w:val="00247721"/>
    <w:rsid w:val="00247905"/>
    <w:rsid w:val="002479A4"/>
    <w:rsid w:val="00250EE7"/>
    <w:rsid w:val="00251AE0"/>
    <w:rsid w:val="002523CC"/>
    <w:rsid w:val="002528B6"/>
    <w:rsid w:val="0025369F"/>
    <w:rsid w:val="00254F32"/>
    <w:rsid w:val="00255D21"/>
    <w:rsid w:val="00257D86"/>
    <w:rsid w:val="0026119F"/>
    <w:rsid w:val="00262444"/>
    <w:rsid w:val="002626A8"/>
    <w:rsid w:val="002636E0"/>
    <w:rsid w:val="00263ED3"/>
    <w:rsid w:val="00264566"/>
    <w:rsid w:val="00264970"/>
    <w:rsid w:val="00270968"/>
    <w:rsid w:val="00270EA8"/>
    <w:rsid w:val="0027165F"/>
    <w:rsid w:val="00271C31"/>
    <w:rsid w:val="002729B2"/>
    <w:rsid w:val="00272BBC"/>
    <w:rsid w:val="0027343F"/>
    <w:rsid w:val="00275A01"/>
    <w:rsid w:val="002817BE"/>
    <w:rsid w:val="00283329"/>
    <w:rsid w:val="00284260"/>
    <w:rsid w:val="00284FB6"/>
    <w:rsid w:val="002915F3"/>
    <w:rsid w:val="00293F70"/>
    <w:rsid w:val="002A091D"/>
    <w:rsid w:val="002A16F8"/>
    <w:rsid w:val="002A17D7"/>
    <w:rsid w:val="002A1E24"/>
    <w:rsid w:val="002A4821"/>
    <w:rsid w:val="002A619C"/>
    <w:rsid w:val="002B1715"/>
    <w:rsid w:val="002B31CA"/>
    <w:rsid w:val="002B44A9"/>
    <w:rsid w:val="002B4713"/>
    <w:rsid w:val="002B758C"/>
    <w:rsid w:val="002C0709"/>
    <w:rsid w:val="002C30BB"/>
    <w:rsid w:val="002C411A"/>
    <w:rsid w:val="002C64F0"/>
    <w:rsid w:val="002C70A2"/>
    <w:rsid w:val="002D275C"/>
    <w:rsid w:val="002D2C7F"/>
    <w:rsid w:val="002D3128"/>
    <w:rsid w:val="002D36E8"/>
    <w:rsid w:val="002D39B1"/>
    <w:rsid w:val="002D3D5C"/>
    <w:rsid w:val="002D3D69"/>
    <w:rsid w:val="002D466F"/>
    <w:rsid w:val="002D4882"/>
    <w:rsid w:val="002D56E8"/>
    <w:rsid w:val="002E1DE1"/>
    <w:rsid w:val="002F0DDC"/>
    <w:rsid w:val="002F3436"/>
    <w:rsid w:val="002F42B1"/>
    <w:rsid w:val="00301D18"/>
    <w:rsid w:val="00303ECA"/>
    <w:rsid w:val="00304CEE"/>
    <w:rsid w:val="00307545"/>
    <w:rsid w:val="00310760"/>
    <w:rsid w:val="0031088E"/>
    <w:rsid w:val="003114AF"/>
    <w:rsid w:val="00311948"/>
    <w:rsid w:val="00312445"/>
    <w:rsid w:val="00313768"/>
    <w:rsid w:val="00314C6E"/>
    <w:rsid w:val="00315CB1"/>
    <w:rsid w:val="00316452"/>
    <w:rsid w:val="00323B8F"/>
    <w:rsid w:val="00324E7F"/>
    <w:rsid w:val="00325A4C"/>
    <w:rsid w:val="00327E6F"/>
    <w:rsid w:val="0033317D"/>
    <w:rsid w:val="00334315"/>
    <w:rsid w:val="003349AD"/>
    <w:rsid w:val="003361D6"/>
    <w:rsid w:val="00336D7D"/>
    <w:rsid w:val="00337EB3"/>
    <w:rsid w:val="00340406"/>
    <w:rsid w:val="003409F2"/>
    <w:rsid w:val="00341561"/>
    <w:rsid w:val="003444C3"/>
    <w:rsid w:val="00344900"/>
    <w:rsid w:val="00345E52"/>
    <w:rsid w:val="003467EA"/>
    <w:rsid w:val="0034743F"/>
    <w:rsid w:val="00351888"/>
    <w:rsid w:val="00351CFD"/>
    <w:rsid w:val="00352713"/>
    <w:rsid w:val="00354C37"/>
    <w:rsid w:val="0035599E"/>
    <w:rsid w:val="00355A0F"/>
    <w:rsid w:val="00356359"/>
    <w:rsid w:val="003603C5"/>
    <w:rsid w:val="00363080"/>
    <w:rsid w:val="0036575E"/>
    <w:rsid w:val="003676E6"/>
    <w:rsid w:val="003718F0"/>
    <w:rsid w:val="00372A04"/>
    <w:rsid w:val="003742A2"/>
    <w:rsid w:val="00374D6B"/>
    <w:rsid w:val="00375EA8"/>
    <w:rsid w:val="00381CCA"/>
    <w:rsid w:val="0038238A"/>
    <w:rsid w:val="00382A0A"/>
    <w:rsid w:val="00384471"/>
    <w:rsid w:val="00387451"/>
    <w:rsid w:val="00392CCC"/>
    <w:rsid w:val="00392D44"/>
    <w:rsid w:val="0039469C"/>
    <w:rsid w:val="003950D0"/>
    <w:rsid w:val="00395AF3"/>
    <w:rsid w:val="00396237"/>
    <w:rsid w:val="003963E1"/>
    <w:rsid w:val="00396F69"/>
    <w:rsid w:val="003970D7"/>
    <w:rsid w:val="003A1A88"/>
    <w:rsid w:val="003A21A7"/>
    <w:rsid w:val="003A2760"/>
    <w:rsid w:val="003A42CF"/>
    <w:rsid w:val="003A54BB"/>
    <w:rsid w:val="003B12AE"/>
    <w:rsid w:val="003B31CB"/>
    <w:rsid w:val="003B459C"/>
    <w:rsid w:val="003B56F6"/>
    <w:rsid w:val="003B5DBC"/>
    <w:rsid w:val="003C141D"/>
    <w:rsid w:val="003C1EDD"/>
    <w:rsid w:val="003C2946"/>
    <w:rsid w:val="003C3B3D"/>
    <w:rsid w:val="003C48BC"/>
    <w:rsid w:val="003C6DA7"/>
    <w:rsid w:val="003D190F"/>
    <w:rsid w:val="003D23B9"/>
    <w:rsid w:val="003D3F16"/>
    <w:rsid w:val="003D43F8"/>
    <w:rsid w:val="003D5616"/>
    <w:rsid w:val="003D5D7F"/>
    <w:rsid w:val="003D5F2D"/>
    <w:rsid w:val="003D6958"/>
    <w:rsid w:val="003D7FBF"/>
    <w:rsid w:val="003E0321"/>
    <w:rsid w:val="003E1F21"/>
    <w:rsid w:val="003E2EE1"/>
    <w:rsid w:val="003E467E"/>
    <w:rsid w:val="003E571F"/>
    <w:rsid w:val="003E686B"/>
    <w:rsid w:val="003E70D4"/>
    <w:rsid w:val="003E7354"/>
    <w:rsid w:val="003F009D"/>
    <w:rsid w:val="003F0A96"/>
    <w:rsid w:val="003F1CBB"/>
    <w:rsid w:val="003F1F8F"/>
    <w:rsid w:val="003F2813"/>
    <w:rsid w:val="003F6344"/>
    <w:rsid w:val="003F77FC"/>
    <w:rsid w:val="00400921"/>
    <w:rsid w:val="00404329"/>
    <w:rsid w:val="004075A8"/>
    <w:rsid w:val="00410298"/>
    <w:rsid w:val="00410B45"/>
    <w:rsid w:val="00412807"/>
    <w:rsid w:val="00420C1F"/>
    <w:rsid w:val="00420C97"/>
    <w:rsid w:val="004211E3"/>
    <w:rsid w:val="004239CC"/>
    <w:rsid w:val="00423CBF"/>
    <w:rsid w:val="0042760B"/>
    <w:rsid w:val="004306B3"/>
    <w:rsid w:val="00430FE6"/>
    <w:rsid w:val="00431BEB"/>
    <w:rsid w:val="00435691"/>
    <w:rsid w:val="004356DD"/>
    <w:rsid w:val="00436501"/>
    <w:rsid w:val="00436A75"/>
    <w:rsid w:val="00436B0C"/>
    <w:rsid w:val="00436B4B"/>
    <w:rsid w:val="00437488"/>
    <w:rsid w:val="00437575"/>
    <w:rsid w:val="00441E85"/>
    <w:rsid w:val="00442073"/>
    <w:rsid w:val="004433E5"/>
    <w:rsid w:val="00443BEE"/>
    <w:rsid w:val="00443CCD"/>
    <w:rsid w:val="004446E3"/>
    <w:rsid w:val="00444FEC"/>
    <w:rsid w:val="00452113"/>
    <w:rsid w:val="004524CA"/>
    <w:rsid w:val="00452C2E"/>
    <w:rsid w:val="00454562"/>
    <w:rsid w:val="00454CA4"/>
    <w:rsid w:val="00456008"/>
    <w:rsid w:val="004564F2"/>
    <w:rsid w:val="00456C84"/>
    <w:rsid w:val="004579CA"/>
    <w:rsid w:val="00460B58"/>
    <w:rsid w:val="0046184C"/>
    <w:rsid w:val="0046377F"/>
    <w:rsid w:val="004640BE"/>
    <w:rsid w:val="00465EE1"/>
    <w:rsid w:val="004672BF"/>
    <w:rsid w:val="004710BB"/>
    <w:rsid w:val="00474395"/>
    <w:rsid w:val="00474AE3"/>
    <w:rsid w:val="0047513D"/>
    <w:rsid w:val="0048041A"/>
    <w:rsid w:val="00480DEC"/>
    <w:rsid w:val="00482033"/>
    <w:rsid w:val="00482DB7"/>
    <w:rsid w:val="00486839"/>
    <w:rsid w:val="004875E2"/>
    <w:rsid w:val="00487645"/>
    <w:rsid w:val="00490367"/>
    <w:rsid w:val="00491841"/>
    <w:rsid w:val="004932A0"/>
    <w:rsid w:val="00494198"/>
    <w:rsid w:val="00494AA5"/>
    <w:rsid w:val="00494D9D"/>
    <w:rsid w:val="004950F5"/>
    <w:rsid w:val="00495B07"/>
    <w:rsid w:val="00495F21"/>
    <w:rsid w:val="004969F8"/>
    <w:rsid w:val="00496DF5"/>
    <w:rsid w:val="00497134"/>
    <w:rsid w:val="00497EFD"/>
    <w:rsid w:val="004A4750"/>
    <w:rsid w:val="004A5A76"/>
    <w:rsid w:val="004B0A11"/>
    <w:rsid w:val="004B3FC4"/>
    <w:rsid w:val="004B5389"/>
    <w:rsid w:val="004B6A8F"/>
    <w:rsid w:val="004C03D6"/>
    <w:rsid w:val="004C0777"/>
    <w:rsid w:val="004C3AB1"/>
    <w:rsid w:val="004C41DB"/>
    <w:rsid w:val="004C4ADE"/>
    <w:rsid w:val="004C4EE0"/>
    <w:rsid w:val="004C67C3"/>
    <w:rsid w:val="004D039E"/>
    <w:rsid w:val="004D1AEE"/>
    <w:rsid w:val="004D26FF"/>
    <w:rsid w:val="004D294E"/>
    <w:rsid w:val="004D3679"/>
    <w:rsid w:val="004D619E"/>
    <w:rsid w:val="004E0C75"/>
    <w:rsid w:val="004E1BA6"/>
    <w:rsid w:val="004E1CCE"/>
    <w:rsid w:val="004E1DB8"/>
    <w:rsid w:val="004E2464"/>
    <w:rsid w:val="004E4CC1"/>
    <w:rsid w:val="004E4D09"/>
    <w:rsid w:val="004F079D"/>
    <w:rsid w:val="004F0C1E"/>
    <w:rsid w:val="004F1B06"/>
    <w:rsid w:val="004F458E"/>
    <w:rsid w:val="004F6EA9"/>
    <w:rsid w:val="005005A3"/>
    <w:rsid w:val="005013C1"/>
    <w:rsid w:val="00501A62"/>
    <w:rsid w:val="005026FC"/>
    <w:rsid w:val="0050528B"/>
    <w:rsid w:val="005052ED"/>
    <w:rsid w:val="0050538E"/>
    <w:rsid w:val="005064BF"/>
    <w:rsid w:val="005073B8"/>
    <w:rsid w:val="00507501"/>
    <w:rsid w:val="00507FFB"/>
    <w:rsid w:val="005111C6"/>
    <w:rsid w:val="005112D6"/>
    <w:rsid w:val="00512FA2"/>
    <w:rsid w:val="00514708"/>
    <w:rsid w:val="00514820"/>
    <w:rsid w:val="00520C95"/>
    <w:rsid w:val="0052104D"/>
    <w:rsid w:val="00522767"/>
    <w:rsid w:val="00524BA8"/>
    <w:rsid w:val="00524E72"/>
    <w:rsid w:val="005260C5"/>
    <w:rsid w:val="005278C7"/>
    <w:rsid w:val="00531328"/>
    <w:rsid w:val="005315FC"/>
    <w:rsid w:val="0053477D"/>
    <w:rsid w:val="00534CB6"/>
    <w:rsid w:val="0053533D"/>
    <w:rsid w:val="00536820"/>
    <w:rsid w:val="005409FA"/>
    <w:rsid w:val="0054795D"/>
    <w:rsid w:val="005501EB"/>
    <w:rsid w:val="00550D61"/>
    <w:rsid w:val="005510FB"/>
    <w:rsid w:val="005529E8"/>
    <w:rsid w:val="005530C6"/>
    <w:rsid w:val="005538A6"/>
    <w:rsid w:val="00553CCD"/>
    <w:rsid w:val="0055400F"/>
    <w:rsid w:val="00555441"/>
    <w:rsid w:val="00555987"/>
    <w:rsid w:val="00555B33"/>
    <w:rsid w:val="00556750"/>
    <w:rsid w:val="00556E0E"/>
    <w:rsid w:val="005609D6"/>
    <w:rsid w:val="005649B2"/>
    <w:rsid w:val="00565097"/>
    <w:rsid w:val="00565610"/>
    <w:rsid w:val="00566CC0"/>
    <w:rsid w:val="00566F64"/>
    <w:rsid w:val="00571116"/>
    <w:rsid w:val="00571AFF"/>
    <w:rsid w:val="00572AA2"/>
    <w:rsid w:val="00572FB1"/>
    <w:rsid w:val="005750C7"/>
    <w:rsid w:val="00576C78"/>
    <w:rsid w:val="0058449C"/>
    <w:rsid w:val="005912E8"/>
    <w:rsid w:val="00592395"/>
    <w:rsid w:val="00593031"/>
    <w:rsid w:val="00593E77"/>
    <w:rsid w:val="005A04C1"/>
    <w:rsid w:val="005A1418"/>
    <w:rsid w:val="005A19AE"/>
    <w:rsid w:val="005A27E1"/>
    <w:rsid w:val="005A580D"/>
    <w:rsid w:val="005A5C37"/>
    <w:rsid w:val="005A5EF7"/>
    <w:rsid w:val="005A71E3"/>
    <w:rsid w:val="005A77D2"/>
    <w:rsid w:val="005B089B"/>
    <w:rsid w:val="005B1CE6"/>
    <w:rsid w:val="005B21E1"/>
    <w:rsid w:val="005B50B3"/>
    <w:rsid w:val="005B61EA"/>
    <w:rsid w:val="005C135F"/>
    <w:rsid w:val="005C3701"/>
    <w:rsid w:val="005C3AD3"/>
    <w:rsid w:val="005C45DB"/>
    <w:rsid w:val="005C591B"/>
    <w:rsid w:val="005C5E47"/>
    <w:rsid w:val="005C7545"/>
    <w:rsid w:val="005D19B6"/>
    <w:rsid w:val="005D3A13"/>
    <w:rsid w:val="005D3D67"/>
    <w:rsid w:val="005D3E56"/>
    <w:rsid w:val="005D45B4"/>
    <w:rsid w:val="005D45B7"/>
    <w:rsid w:val="005D753C"/>
    <w:rsid w:val="005D79AB"/>
    <w:rsid w:val="005E08F2"/>
    <w:rsid w:val="005E1A4B"/>
    <w:rsid w:val="005E4FD2"/>
    <w:rsid w:val="005E584D"/>
    <w:rsid w:val="005F0AA2"/>
    <w:rsid w:val="005F0D0E"/>
    <w:rsid w:val="005F26B6"/>
    <w:rsid w:val="005F39B6"/>
    <w:rsid w:val="005F434D"/>
    <w:rsid w:val="005F4F26"/>
    <w:rsid w:val="005F68BD"/>
    <w:rsid w:val="005F76C4"/>
    <w:rsid w:val="005F7CEC"/>
    <w:rsid w:val="006055F0"/>
    <w:rsid w:val="006063A5"/>
    <w:rsid w:val="00610812"/>
    <w:rsid w:val="00614D59"/>
    <w:rsid w:val="0061513D"/>
    <w:rsid w:val="0061619A"/>
    <w:rsid w:val="00617301"/>
    <w:rsid w:val="00621312"/>
    <w:rsid w:val="006237FF"/>
    <w:rsid w:val="00624259"/>
    <w:rsid w:val="006257A5"/>
    <w:rsid w:val="00625CE2"/>
    <w:rsid w:val="00625FEB"/>
    <w:rsid w:val="006265E8"/>
    <w:rsid w:val="0062694A"/>
    <w:rsid w:val="00626F65"/>
    <w:rsid w:val="00627340"/>
    <w:rsid w:val="00635157"/>
    <w:rsid w:val="0063548E"/>
    <w:rsid w:val="00637221"/>
    <w:rsid w:val="0064190A"/>
    <w:rsid w:val="00641FFA"/>
    <w:rsid w:val="00642135"/>
    <w:rsid w:val="00645F59"/>
    <w:rsid w:val="00646257"/>
    <w:rsid w:val="00647307"/>
    <w:rsid w:val="00647793"/>
    <w:rsid w:val="00650968"/>
    <w:rsid w:val="00651411"/>
    <w:rsid w:val="00655795"/>
    <w:rsid w:val="00655F7D"/>
    <w:rsid w:val="006601AF"/>
    <w:rsid w:val="00660D93"/>
    <w:rsid w:val="00661F6F"/>
    <w:rsid w:val="00662308"/>
    <w:rsid w:val="00662AFC"/>
    <w:rsid w:val="006643F4"/>
    <w:rsid w:val="00667660"/>
    <w:rsid w:val="00671EEF"/>
    <w:rsid w:val="0067401C"/>
    <w:rsid w:val="00674097"/>
    <w:rsid w:val="0067476B"/>
    <w:rsid w:val="00674C2A"/>
    <w:rsid w:val="006751E1"/>
    <w:rsid w:val="00677592"/>
    <w:rsid w:val="00680A17"/>
    <w:rsid w:val="00682267"/>
    <w:rsid w:val="00683919"/>
    <w:rsid w:val="0068400D"/>
    <w:rsid w:val="006848BD"/>
    <w:rsid w:val="006852B7"/>
    <w:rsid w:val="006871EA"/>
    <w:rsid w:val="00687594"/>
    <w:rsid w:val="00687624"/>
    <w:rsid w:val="00690D31"/>
    <w:rsid w:val="00693450"/>
    <w:rsid w:val="00695ACB"/>
    <w:rsid w:val="006965C0"/>
    <w:rsid w:val="006A23AB"/>
    <w:rsid w:val="006A3EEB"/>
    <w:rsid w:val="006A7390"/>
    <w:rsid w:val="006A77AB"/>
    <w:rsid w:val="006B0C41"/>
    <w:rsid w:val="006B1BC0"/>
    <w:rsid w:val="006B2214"/>
    <w:rsid w:val="006B2CE0"/>
    <w:rsid w:val="006B32C8"/>
    <w:rsid w:val="006B37BF"/>
    <w:rsid w:val="006B4EBD"/>
    <w:rsid w:val="006B7B0E"/>
    <w:rsid w:val="006B7F94"/>
    <w:rsid w:val="006C0DE8"/>
    <w:rsid w:val="006C5476"/>
    <w:rsid w:val="006C7CB1"/>
    <w:rsid w:val="006D035D"/>
    <w:rsid w:val="006D0E9C"/>
    <w:rsid w:val="006D0EAB"/>
    <w:rsid w:val="006D148C"/>
    <w:rsid w:val="006D14F0"/>
    <w:rsid w:val="006D15B3"/>
    <w:rsid w:val="006D6E19"/>
    <w:rsid w:val="006D7280"/>
    <w:rsid w:val="006D7750"/>
    <w:rsid w:val="006E0239"/>
    <w:rsid w:val="006E0759"/>
    <w:rsid w:val="006E1578"/>
    <w:rsid w:val="006E228F"/>
    <w:rsid w:val="006E269B"/>
    <w:rsid w:val="006E4953"/>
    <w:rsid w:val="006E62CC"/>
    <w:rsid w:val="006F03F5"/>
    <w:rsid w:val="006F1801"/>
    <w:rsid w:val="006F32E6"/>
    <w:rsid w:val="006F32F8"/>
    <w:rsid w:val="006F3628"/>
    <w:rsid w:val="006F3AAA"/>
    <w:rsid w:val="006F5510"/>
    <w:rsid w:val="006F6147"/>
    <w:rsid w:val="006F72B0"/>
    <w:rsid w:val="006F7913"/>
    <w:rsid w:val="0070015E"/>
    <w:rsid w:val="007012F5"/>
    <w:rsid w:val="00702980"/>
    <w:rsid w:val="00703232"/>
    <w:rsid w:val="00707D1D"/>
    <w:rsid w:val="00713BDB"/>
    <w:rsid w:val="0071463B"/>
    <w:rsid w:val="00714FA4"/>
    <w:rsid w:val="0071581D"/>
    <w:rsid w:val="00715F30"/>
    <w:rsid w:val="0071643E"/>
    <w:rsid w:val="007242DB"/>
    <w:rsid w:val="00724580"/>
    <w:rsid w:val="0072652E"/>
    <w:rsid w:val="00727289"/>
    <w:rsid w:val="00727638"/>
    <w:rsid w:val="00727894"/>
    <w:rsid w:val="00732BA3"/>
    <w:rsid w:val="00734C0F"/>
    <w:rsid w:val="00735458"/>
    <w:rsid w:val="00735885"/>
    <w:rsid w:val="00737D82"/>
    <w:rsid w:val="00737E60"/>
    <w:rsid w:val="0074092A"/>
    <w:rsid w:val="00741ACC"/>
    <w:rsid w:val="00742533"/>
    <w:rsid w:val="00744A01"/>
    <w:rsid w:val="007453FC"/>
    <w:rsid w:val="0074554F"/>
    <w:rsid w:val="00746186"/>
    <w:rsid w:val="00747C70"/>
    <w:rsid w:val="00750606"/>
    <w:rsid w:val="007519E0"/>
    <w:rsid w:val="00752175"/>
    <w:rsid w:val="00752B81"/>
    <w:rsid w:val="00752BB3"/>
    <w:rsid w:val="00752E89"/>
    <w:rsid w:val="007542EC"/>
    <w:rsid w:val="00754A75"/>
    <w:rsid w:val="00755404"/>
    <w:rsid w:val="00756CAD"/>
    <w:rsid w:val="007609D0"/>
    <w:rsid w:val="00761F8A"/>
    <w:rsid w:val="0076297E"/>
    <w:rsid w:val="007634CB"/>
    <w:rsid w:val="00764384"/>
    <w:rsid w:val="00766138"/>
    <w:rsid w:val="007665B2"/>
    <w:rsid w:val="00767464"/>
    <w:rsid w:val="007710B1"/>
    <w:rsid w:val="00771812"/>
    <w:rsid w:val="00771A3B"/>
    <w:rsid w:val="0077294B"/>
    <w:rsid w:val="007733D2"/>
    <w:rsid w:val="0077405B"/>
    <w:rsid w:val="00774CD0"/>
    <w:rsid w:val="007754A8"/>
    <w:rsid w:val="00775766"/>
    <w:rsid w:val="00775BA4"/>
    <w:rsid w:val="007762D1"/>
    <w:rsid w:val="007768AE"/>
    <w:rsid w:val="007815BF"/>
    <w:rsid w:val="00781E3B"/>
    <w:rsid w:val="00782D59"/>
    <w:rsid w:val="00783C34"/>
    <w:rsid w:val="007855BE"/>
    <w:rsid w:val="00785D9C"/>
    <w:rsid w:val="00786030"/>
    <w:rsid w:val="00787968"/>
    <w:rsid w:val="007903DC"/>
    <w:rsid w:val="00791107"/>
    <w:rsid w:val="0079143B"/>
    <w:rsid w:val="007916B3"/>
    <w:rsid w:val="007927CA"/>
    <w:rsid w:val="0079395E"/>
    <w:rsid w:val="0079439B"/>
    <w:rsid w:val="0079466B"/>
    <w:rsid w:val="00795D87"/>
    <w:rsid w:val="00796164"/>
    <w:rsid w:val="00796AA7"/>
    <w:rsid w:val="007A0A50"/>
    <w:rsid w:val="007A46A3"/>
    <w:rsid w:val="007A5AD6"/>
    <w:rsid w:val="007A6037"/>
    <w:rsid w:val="007A6FBA"/>
    <w:rsid w:val="007A799E"/>
    <w:rsid w:val="007B031C"/>
    <w:rsid w:val="007B0967"/>
    <w:rsid w:val="007B0E60"/>
    <w:rsid w:val="007B12E6"/>
    <w:rsid w:val="007B209C"/>
    <w:rsid w:val="007B7466"/>
    <w:rsid w:val="007B7CB0"/>
    <w:rsid w:val="007C0417"/>
    <w:rsid w:val="007C05DF"/>
    <w:rsid w:val="007C30B3"/>
    <w:rsid w:val="007C73A7"/>
    <w:rsid w:val="007D0121"/>
    <w:rsid w:val="007D1691"/>
    <w:rsid w:val="007D3267"/>
    <w:rsid w:val="007D7853"/>
    <w:rsid w:val="007E015B"/>
    <w:rsid w:val="007E2965"/>
    <w:rsid w:val="007E64A8"/>
    <w:rsid w:val="007F1709"/>
    <w:rsid w:val="007F2A0C"/>
    <w:rsid w:val="007F2B8E"/>
    <w:rsid w:val="007F493C"/>
    <w:rsid w:val="00801CB6"/>
    <w:rsid w:val="0080373D"/>
    <w:rsid w:val="008038DD"/>
    <w:rsid w:val="00803B64"/>
    <w:rsid w:val="00805D96"/>
    <w:rsid w:val="008060EB"/>
    <w:rsid w:val="00810BEC"/>
    <w:rsid w:val="00810E37"/>
    <w:rsid w:val="008119F9"/>
    <w:rsid w:val="00811A27"/>
    <w:rsid w:val="008124DD"/>
    <w:rsid w:val="00813007"/>
    <w:rsid w:val="00814CAD"/>
    <w:rsid w:val="00816D4B"/>
    <w:rsid w:val="00820B41"/>
    <w:rsid w:val="0082111F"/>
    <w:rsid w:val="0082280D"/>
    <w:rsid w:val="008237BA"/>
    <w:rsid w:val="00824D6D"/>
    <w:rsid w:val="00826C52"/>
    <w:rsid w:val="008322C6"/>
    <w:rsid w:val="0083286F"/>
    <w:rsid w:val="00835066"/>
    <w:rsid w:val="008415F5"/>
    <w:rsid w:val="008437C8"/>
    <w:rsid w:val="00843829"/>
    <w:rsid w:val="00844707"/>
    <w:rsid w:val="00847057"/>
    <w:rsid w:val="0084782E"/>
    <w:rsid w:val="0085275F"/>
    <w:rsid w:val="008528A0"/>
    <w:rsid w:val="008562B8"/>
    <w:rsid w:val="00856F41"/>
    <w:rsid w:val="00862216"/>
    <w:rsid w:val="0086318B"/>
    <w:rsid w:val="0086595C"/>
    <w:rsid w:val="008677BE"/>
    <w:rsid w:val="008678BF"/>
    <w:rsid w:val="00872BBE"/>
    <w:rsid w:val="00872E8B"/>
    <w:rsid w:val="00874EF6"/>
    <w:rsid w:val="0087504C"/>
    <w:rsid w:val="00877180"/>
    <w:rsid w:val="00880039"/>
    <w:rsid w:val="00880BD6"/>
    <w:rsid w:val="00881105"/>
    <w:rsid w:val="0088182A"/>
    <w:rsid w:val="00882E7C"/>
    <w:rsid w:val="00884E15"/>
    <w:rsid w:val="00884ECE"/>
    <w:rsid w:val="0088557A"/>
    <w:rsid w:val="00887B37"/>
    <w:rsid w:val="00890966"/>
    <w:rsid w:val="00892107"/>
    <w:rsid w:val="00895784"/>
    <w:rsid w:val="00896EFC"/>
    <w:rsid w:val="0089781D"/>
    <w:rsid w:val="008A242F"/>
    <w:rsid w:val="008A26CA"/>
    <w:rsid w:val="008A3EFA"/>
    <w:rsid w:val="008A725F"/>
    <w:rsid w:val="008A7649"/>
    <w:rsid w:val="008B0E10"/>
    <w:rsid w:val="008B1915"/>
    <w:rsid w:val="008B1CFD"/>
    <w:rsid w:val="008B4013"/>
    <w:rsid w:val="008B42C6"/>
    <w:rsid w:val="008B73D3"/>
    <w:rsid w:val="008C0315"/>
    <w:rsid w:val="008C11D8"/>
    <w:rsid w:val="008C3C5D"/>
    <w:rsid w:val="008C4204"/>
    <w:rsid w:val="008C58A8"/>
    <w:rsid w:val="008C6508"/>
    <w:rsid w:val="008C6955"/>
    <w:rsid w:val="008D3695"/>
    <w:rsid w:val="008D431B"/>
    <w:rsid w:val="008D4AE6"/>
    <w:rsid w:val="008D56E1"/>
    <w:rsid w:val="008D5D10"/>
    <w:rsid w:val="008D613C"/>
    <w:rsid w:val="008E25D0"/>
    <w:rsid w:val="008E469C"/>
    <w:rsid w:val="008E49FD"/>
    <w:rsid w:val="008F10B4"/>
    <w:rsid w:val="008F28A6"/>
    <w:rsid w:val="008F4873"/>
    <w:rsid w:val="008F63E8"/>
    <w:rsid w:val="008F647B"/>
    <w:rsid w:val="008F6CDD"/>
    <w:rsid w:val="008F71C4"/>
    <w:rsid w:val="00903692"/>
    <w:rsid w:val="00903B61"/>
    <w:rsid w:val="00903E59"/>
    <w:rsid w:val="0090411D"/>
    <w:rsid w:val="0090425C"/>
    <w:rsid w:val="00906828"/>
    <w:rsid w:val="00906A97"/>
    <w:rsid w:val="00906EEE"/>
    <w:rsid w:val="00910D69"/>
    <w:rsid w:val="009120C3"/>
    <w:rsid w:val="009142D4"/>
    <w:rsid w:val="00915E31"/>
    <w:rsid w:val="00916ECA"/>
    <w:rsid w:val="009172BD"/>
    <w:rsid w:val="00921009"/>
    <w:rsid w:val="0092142C"/>
    <w:rsid w:val="009223ED"/>
    <w:rsid w:val="00924B10"/>
    <w:rsid w:val="00925241"/>
    <w:rsid w:val="0092668D"/>
    <w:rsid w:val="00926D09"/>
    <w:rsid w:val="0093123A"/>
    <w:rsid w:val="0093158B"/>
    <w:rsid w:val="00931FC5"/>
    <w:rsid w:val="009348B7"/>
    <w:rsid w:val="00935C1C"/>
    <w:rsid w:val="00936A70"/>
    <w:rsid w:val="00936C1D"/>
    <w:rsid w:val="00942EE3"/>
    <w:rsid w:val="00946260"/>
    <w:rsid w:val="009503AB"/>
    <w:rsid w:val="00950752"/>
    <w:rsid w:val="00951F0C"/>
    <w:rsid w:val="00952A43"/>
    <w:rsid w:val="00955F80"/>
    <w:rsid w:val="009561E1"/>
    <w:rsid w:val="00957F66"/>
    <w:rsid w:val="009602F3"/>
    <w:rsid w:val="009605A8"/>
    <w:rsid w:val="0096115B"/>
    <w:rsid w:val="009704E3"/>
    <w:rsid w:val="00970A34"/>
    <w:rsid w:val="00970BC8"/>
    <w:rsid w:val="00971E1B"/>
    <w:rsid w:val="009732F4"/>
    <w:rsid w:val="00977195"/>
    <w:rsid w:val="00981848"/>
    <w:rsid w:val="00982721"/>
    <w:rsid w:val="00983075"/>
    <w:rsid w:val="009832FB"/>
    <w:rsid w:val="00984278"/>
    <w:rsid w:val="00984DF6"/>
    <w:rsid w:val="00985E51"/>
    <w:rsid w:val="00986A32"/>
    <w:rsid w:val="00987217"/>
    <w:rsid w:val="00987615"/>
    <w:rsid w:val="00992717"/>
    <w:rsid w:val="00992E24"/>
    <w:rsid w:val="00994B9A"/>
    <w:rsid w:val="00995080"/>
    <w:rsid w:val="00995BB0"/>
    <w:rsid w:val="00995DD4"/>
    <w:rsid w:val="009A061E"/>
    <w:rsid w:val="009A1C62"/>
    <w:rsid w:val="009A25D0"/>
    <w:rsid w:val="009A5D34"/>
    <w:rsid w:val="009A7D31"/>
    <w:rsid w:val="009A7F0C"/>
    <w:rsid w:val="009B2C28"/>
    <w:rsid w:val="009B69D2"/>
    <w:rsid w:val="009C0A5C"/>
    <w:rsid w:val="009C1E76"/>
    <w:rsid w:val="009C2391"/>
    <w:rsid w:val="009C2787"/>
    <w:rsid w:val="009C3C4D"/>
    <w:rsid w:val="009C3DB8"/>
    <w:rsid w:val="009C44A1"/>
    <w:rsid w:val="009C5AA4"/>
    <w:rsid w:val="009C5FFE"/>
    <w:rsid w:val="009C6E40"/>
    <w:rsid w:val="009D02A7"/>
    <w:rsid w:val="009D02F9"/>
    <w:rsid w:val="009D4162"/>
    <w:rsid w:val="009E1D3E"/>
    <w:rsid w:val="009E46AB"/>
    <w:rsid w:val="009E525A"/>
    <w:rsid w:val="009F2822"/>
    <w:rsid w:val="009F33C5"/>
    <w:rsid w:val="009F3599"/>
    <w:rsid w:val="009F3CC7"/>
    <w:rsid w:val="009F3F1B"/>
    <w:rsid w:val="009F4AD4"/>
    <w:rsid w:val="009F6422"/>
    <w:rsid w:val="009F6F9B"/>
    <w:rsid w:val="009F70A3"/>
    <w:rsid w:val="009F738E"/>
    <w:rsid w:val="009F7737"/>
    <w:rsid w:val="00A00AEE"/>
    <w:rsid w:val="00A01251"/>
    <w:rsid w:val="00A045F1"/>
    <w:rsid w:val="00A053B6"/>
    <w:rsid w:val="00A05E3C"/>
    <w:rsid w:val="00A06FE0"/>
    <w:rsid w:val="00A10EAB"/>
    <w:rsid w:val="00A10FA6"/>
    <w:rsid w:val="00A12678"/>
    <w:rsid w:val="00A1417B"/>
    <w:rsid w:val="00A14D18"/>
    <w:rsid w:val="00A15D20"/>
    <w:rsid w:val="00A227A4"/>
    <w:rsid w:val="00A23725"/>
    <w:rsid w:val="00A24B8F"/>
    <w:rsid w:val="00A24DCF"/>
    <w:rsid w:val="00A26ECA"/>
    <w:rsid w:val="00A306D2"/>
    <w:rsid w:val="00A32964"/>
    <w:rsid w:val="00A33589"/>
    <w:rsid w:val="00A356CD"/>
    <w:rsid w:val="00A37404"/>
    <w:rsid w:val="00A409B1"/>
    <w:rsid w:val="00A419DF"/>
    <w:rsid w:val="00A41A08"/>
    <w:rsid w:val="00A41B9A"/>
    <w:rsid w:val="00A43311"/>
    <w:rsid w:val="00A4371F"/>
    <w:rsid w:val="00A449C6"/>
    <w:rsid w:val="00A45111"/>
    <w:rsid w:val="00A45C21"/>
    <w:rsid w:val="00A47013"/>
    <w:rsid w:val="00A5130C"/>
    <w:rsid w:val="00A5145B"/>
    <w:rsid w:val="00A527E5"/>
    <w:rsid w:val="00A53FAB"/>
    <w:rsid w:val="00A54947"/>
    <w:rsid w:val="00A54C9B"/>
    <w:rsid w:val="00A54EB2"/>
    <w:rsid w:val="00A567A1"/>
    <w:rsid w:val="00A56B89"/>
    <w:rsid w:val="00A57252"/>
    <w:rsid w:val="00A6038A"/>
    <w:rsid w:val="00A60A91"/>
    <w:rsid w:val="00A61071"/>
    <w:rsid w:val="00A61D5E"/>
    <w:rsid w:val="00A62498"/>
    <w:rsid w:val="00A63652"/>
    <w:rsid w:val="00A65DD8"/>
    <w:rsid w:val="00A66308"/>
    <w:rsid w:val="00A66982"/>
    <w:rsid w:val="00A66A00"/>
    <w:rsid w:val="00A67924"/>
    <w:rsid w:val="00A738A7"/>
    <w:rsid w:val="00A73BFF"/>
    <w:rsid w:val="00A73DCB"/>
    <w:rsid w:val="00A76C7D"/>
    <w:rsid w:val="00A8023A"/>
    <w:rsid w:val="00A80CE7"/>
    <w:rsid w:val="00A8255A"/>
    <w:rsid w:val="00A83B26"/>
    <w:rsid w:val="00A87858"/>
    <w:rsid w:val="00A87E32"/>
    <w:rsid w:val="00A90547"/>
    <w:rsid w:val="00A933D5"/>
    <w:rsid w:val="00A93C87"/>
    <w:rsid w:val="00A94850"/>
    <w:rsid w:val="00A94A3C"/>
    <w:rsid w:val="00A94AF6"/>
    <w:rsid w:val="00A94F6E"/>
    <w:rsid w:val="00A952A5"/>
    <w:rsid w:val="00A9530B"/>
    <w:rsid w:val="00A95A60"/>
    <w:rsid w:val="00A965F3"/>
    <w:rsid w:val="00A970F5"/>
    <w:rsid w:val="00AA1590"/>
    <w:rsid w:val="00AA1D2A"/>
    <w:rsid w:val="00AA535D"/>
    <w:rsid w:val="00AA6AAC"/>
    <w:rsid w:val="00AB050D"/>
    <w:rsid w:val="00AB439C"/>
    <w:rsid w:val="00AB4466"/>
    <w:rsid w:val="00AB5878"/>
    <w:rsid w:val="00AB5BBB"/>
    <w:rsid w:val="00AB5CD6"/>
    <w:rsid w:val="00AC103C"/>
    <w:rsid w:val="00AC17AF"/>
    <w:rsid w:val="00AC1EA8"/>
    <w:rsid w:val="00AC222B"/>
    <w:rsid w:val="00AC53A0"/>
    <w:rsid w:val="00AC53BA"/>
    <w:rsid w:val="00AC5D4A"/>
    <w:rsid w:val="00AC5DB4"/>
    <w:rsid w:val="00AC6E3F"/>
    <w:rsid w:val="00AD12B1"/>
    <w:rsid w:val="00AD2263"/>
    <w:rsid w:val="00AD5A07"/>
    <w:rsid w:val="00AD7193"/>
    <w:rsid w:val="00AD723F"/>
    <w:rsid w:val="00AE04DD"/>
    <w:rsid w:val="00AE074C"/>
    <w:rsid w:val="00AE078D"/>
    <w:rsid w:val="00AE1BF9"/>
    <w:rsid w:val="00AE2DA0"/>
    <w:rsid w:val="00AE4D84"/>
    <w:rsid w:val="00AE6E12"/>
    <w:rsid w:val="00AE7F3B"/>
    <w:rsid w:val="00AF0D5F"/>
    <w:rsid w:val="00AF16C1"/>
    <w:rsid w:val="00AF2889"/>
    <w:rsid w:val="00AF376C"/>
    <w:rsid w:val="00AF67C9"/>
    <w:rsid w:val="00AF76DE"/>
    <w:rsid w:val="00B00708"/>
    <w:rsid w:val="00B01831"/>
    <w:rsid w:val="00B0639D"/>
    <w:rsid w:val="00B06616"/>
    <w:rsid w:val="00B10DB0"/>
    <w:rsid w:val="00B11802"/>
    <w:rsid w:val="00B1275F"/>
    <w:rsid w:val="00B12DA0"/>
    <w:rsid w:val="00B1419A"/>
    <w:rsid w:val="00B14C77"/>
    <w:rsid w:val="00B159B2"/>
    <w:rsid w:val="00B169B9"/>
    <w:rsid w:val="00B177A4"/>
    <w:rsid w:val="00B201CD"/>
    <w:rsid w:val="00B202D4"/>
    <w:rsid w:val="00B21FEB"/>
    <w:rsid w:val="00B23825"/>
    <w:rsid w:val="00B3001F"/>
    <w:rsid w:val="00B302E3"/>
    <w:rsid w:val="00B313B8"/>
    <w:rsid w:val="00B3157F"/>
    <w:rsid w:val="00B32411"/>
    <w:rsid w:val="00B32BF0"/>
    <w:rsid w:val="00B339BA"/>
    <w:rsid w:val="00B351F8"/>
    <w:rsid w:val="00B352C7"/>
    <w:rsid w:val="00B35560"/>
    <w:rsid w:val="00B355B6"/>
    <w:rsid w:val="00B40BB4"/>
    <w:rsid w:val="00B40EE7"/>
    <w:rsid w:val="00B4164B"/>
    <w:rsid w:val="00B42896"/>
    <w:rsid w:val="00B46B29"/>
    <w:rsid w:val="00B46EA2"/>
    <w:rsid w:val="00B512FA"/>
    <w:rsid w:val="00B51483"/>
    <w:rsid w:val="00B52066"/>
    <w:rsid w:val="00B535BA"/>
    <w:rsid w:val="00B536CE"/>
    <w:rsid w:val="00B53F1E"/>
    <w:rsid w:val="00B5443C"/>
    <w:rsid w:val="00B55A65"/>
    <w:rsid w:val="00B57BA1"/>
    <w:rsid w:val="00B57D2F"/>
    <w:rsid w:val="00B60F94"/>
    <w:rsid w:val="00B635E0"/>
    <w:rsid w:val="00B64971"/>
    <w:rsid w:val="00B64CAB"/>
    <w:rsid w:val="00B652BC"/>
    <w:rsid w:val="00B6551C"/>
    <w:rsid w:val="00B66E1F"/>
    <w:rsid w:val="00B701B8"/>
    <w:rsid w:val="00B71CDD"/>
    <w:rsid w:val="00B73154"/>
    <w:rsid w:val="00B73DAB"/>
    <w:rsid w:val="00B7620E"/>
    <w:rsid w:val="00B76EBC"/>
    <w:rsid w:val="00B77CEB"/>
    <w:rsid w:val="00B8036C"/>
    <w:rsid w:val="00B806A4"/>
    <w:rsid w:val="00B84CBF"/>
    <w:rsid w:val="00B84F3A"/>
    <w:rsid w:val="00B9160C"/>
    <w:rsid w:val="00B9173A"/>
    <w:rsid w:val="00B91B44"/>
    <w:rsid w:val="00B92FBF"/>
    <w:rsid w:val="00B9383C"/>
    <w:rsid w:val="00B9597A"/>
    <w:rsid w:val="00B97ACB"/>
    <w:rsid w:val="00BA3B96"/>
    <w:rsid w:val="00BA70B8"/>
    <w:rsid w:val="00BB063C"/>
    <w:rsid w:val="00BB230F"/>
    <w:rsid w:val="00BB41D0"/>
    <w:rsid w:val="00BB4330"/>
    <w:rsid w:val="00BB5E1C"/>
    <w:rsid w:val="00BB659F"/>
    <w:rsid w:val="00BC0A22"/>
    <w:rsid w:val="00BC210B"/>
    <w:rsid w:val="00BC5843"/>
    <w:rsid w:val="00BC5E4D"/>
    <w:rsid w:val="00BD03FB"/>
    <w:rsid w:val="00BD4D47"/>
    <w:rsid w:val="00BD67E3"/>
    <w:rsid w:val="00BD689A"/>
    <w:rsid w:val="00BD79BC"/>
    <w:rsid w:val="00BD7CC3"/>
    <w:rsid w:val="00BD7E37"/>
    <w:rsid w:val="00BE0103"/>
    <w:rsid w:val="00BE0F75"/>
    <w:rsid w:val="00BE1BD1"/>
    <w:rsid w:val="00BE1DD0"/>
    <w:rsid w:val="00BE20F2"/>
    <w:rsid w:val="00BE59EA"/>
    <w:rsid w:val="00BE5C88"/>
    <w:rsid w:val="00BE64E8"/>
    <w:rsid w:val="00BE7B35"/>
    <w:rsid w:val="00BF06B1"/>
    <w:rsid w:val="00BF0757"/>
    <w:rsid w:val="00BF2DF2"/>
    <w:rsid w:val="00BF41C8"/>
    <w:rsid w:val="00BF4D24"/>
    <w:rsid w:val="00C00A79"/>
    <w:rsid w:val="00C00B58"/>
    <w:rsid w:val="00C00C98"/>
    <w:rsid w:val="00C011FD"/>
    <w:rsid w:val="00C01471"/>
    <w:rsid w:val="00C03D11"/>
    <w:rsid w:val="00C03D19"/>
    <w:rsid w:val="00C05A49"/>
    <w:rsid w:val="00C109ED"/>
    <w:rsid w:val="00C11B0C"/>
    <w:rsid w:val="00C11F26"/>
    <w:rsid w:val="00C130FC"/>
    <w:rsid w:val="00C16AE7"/>
    <w:rsid w:val="00C20201"/>
    <w:rsid w:val="00C20C5F"/>
    <w:rsid w:val="00C22A8C"/>
    <w:rsid w:val="00C23B55"/>
    <w:rsid w:val="00C259D0"/>
    <w:rsid w:val="00C30E11"/>
    <w:rsid w:val="00C30E6A"/>
    <w:rsid w:val="00C31E02"/>
    <w:rsid w:val="00C32774"/>
    <w:rsid w:val="00C32D77"/>
    <w:rsid w:val="00C34A1A"/>
    <w:rsid w:val="00C34F61"/>
    <w:rsid w:val="00C370D6"/>
    <w:rsid w:val="00C37437"/>
    <w:rsid w:val="00C37DEB"/>
    <w:rsid w:val="00C40C6E"/>
    <w:rsid w:val="00C4186F"/>
    <w:rsid w:val="00C44978"/>
    <w:rsid w:val="00C45185"/>
    <w:rsid w:val="00C4554A"/>
    <w:rsid w:val="00C45563"/>
    <w:rsid w:val="00C50743"/>
    <w:rsid w:val="00C517F4"/>
    <w:rsid w:val="00C52F8E"/>
    <w:rsid w:val="00C535E5"/>
    <w:rsid w:val="00C54251"/>
    <w:rsid w:val="00C577AC"/>
    <w:rsid w:val="00C60F8B"/>
    <w:rsid w:val="00C621F5"/>
    <w:rsid w:val="00C66105"/>
    <w:rsid w:val="00C712C9"/>
    <w:rsid w:val="00C719F3"/>
    <w:rsid w:val="00C73B0A"/>
    <w:rsid w:val="00C750F0"/>
    <w:rsid w:val="00C75CA5"/>
    <w:rsid w:val="00C77643"/>
    <w:rsid w:val="00C7775D"/>
    <w:rsid w:val="00C77E4B"/>
    <w:rsid w:val="00C8040B"/>
    <w:rsid w:val="00C80DAA"/>
    <w:rsid w:val="00C8108F"/>
    <w:rsid w:val="00C82B9F"/>
    <w:rsid w:val="00C841C8"/>
    <w:rsid w:val="00C84582"/>
    <w:rsid w:val="00C85F0B"/>
    <w:rsid w:val="00C86C3A"/>
    <w:rsid w:val="00C91287"/>
    <w:rsid w:val="00C916A8"/>
    <w:rsid w:val="00C91A45"/>
    <w:rsid w:val="00C93B26"/>
    <w:rsid w:val="00C9484C"/>
    <w:rsid w:val="00C9528A"/>
    <w:rsid w:val="00CA26FE"/>
    <w:rsid w:val="00CA2D71"/>
    <w:rsid w:val="00CA33A4"/>
    <w:rsid w:val="00CA47FB"/>
    <w:rsid w:val="00CA5CA8"/>
    <w:rsid w:val="00CA5CD5"/>
    <w:rsid w:val="00CA6464"/>
    <w:rsid w:val="00CA7FE4"/>
    <w:rsid w:val="00CB03D6"/>
    <w:rsid w:val="00CB1CAE"/>
    <w:rsid w:val="00CB2F92"/>
    <w:rsid w:val="00CB3192"/>
    <w:rsid w:val="00CB551C"/>
    <w:rsid w:val="00CB61D7"/>
    <w:rsid w:val="00CB63C8"/>
    <w:rsid w:val="00CB68D7"/>
    <w:rsid w:val="00CB6DE7"/>
    <w:rsid w:val="00CC0B88"/>
    <w:rsid w:val="00CC232A"/>
    <w:rsid w:val="00CC3161"/>
    <w:rsid w:val="00CC43EA"/>
    <w:rsid w:val="00CC592A"/>
    <w:rsid w:val="00CC62EA"/>
    <w:rsid w:val="00CC6BBA"/>
    <w:rsid w:val="00CC6D7F"/>
    <w:rsid w:val="00CC7071"/>
    <w:rsid w:val="00CD344B"/>
    <w:rsid w:val="00CD5448"/>
    <w:rsid w:val="00CE19B4"/>
    <w:rsid w:val="00CE368F"/>
    <w:rsid w:val="00CE42AE"/>
    <w:rsid w:val="00CE4795"/>
    <w:rsid w:val="00CE5EC4"/>
    <w:rsid w:val="00CE5F5D"/>
    <w:rsid w:val="00CE5F72"/>
    <w:rsid w:val="00CF129F"/>
    <w:rsid w:val="00CF29DB"/>
    <w:rsid w:val="00CF3461"/>
    <w:rsid w:val="00CF58A1"/>
    <w:rsid w:val="00CF73A4"/>
    <w:rsid w:val="00D00DB8"/>
    <w:rsid w:val="00D01CA2"/>
    <w:rsid w:val="00D025F5"/>
    <w:rsid w:val="00D02C4E"/>
    <w:rsid w:val="00D035C5"/>
    <w:rsid w:val="00D03767"/>
    <w:rsid w:val="00D04738"/>
    <w:rsid w:val="00D05292"/>
    <w:rsid w:val="00D072D3"/>
    <w:rsid w:val="00D104DC"/>
    <w:rsid w:val="00D13469"/>
    <w:rsid w:val="00D13D0C"/>
    <w:rsid w:val="00D14124"/>
    <w:rsid w:val="00D14E94"/>
    <w:rsid w:val="00D16F3B"/>
    <w:rsid w:val="00D17987"/>
    <w:rsid w:val="00D212D5"/>
    <w:rsid w:val="00D252AC"/>
    <w:rsid w:val="00D2619E"/>
    <w:rsid w:val="00D3006E"/>
    <w:rsid w:val="00D31068"/>
    <w:rsid w:val="00D312B5"/>
    <w:rsid w:val="00D31BFD"/>
    <w:rsid w:val="00D3465B"/>
    <w:rsid w:val="00D34AAC"/>
    <w:rsid w:val="00D350C8"/>
    <w:rsid w:val="00D35187"/>
    <w:rsid w:val="00D42312"/>
    <w:rsid w:val="00D43292"/>
    <w:rsid w:val="00D4499D"/>
    <w:rsid w:val="00D463E8"/>
    <w:rsid w:val="00D46860"/>
    <w:rsid w:val="00D47DC7"/>
    <w:rsid w:val="00D54090"/>
    <w:rsid w:val="00D550F6"/>
    <w:rsid w:val="00D55461"/>
    <w:rsid w:val="00D60512"/>
    <w:rsid w:val="00D6121D"/>
    <w:rsid w:val="00D614F1"/>
    <w:rsid w:val="00D64237"/>
    <w:rsid w:val="00D6609D"/>
    <w:rsid w:val="00D66E7B"/>
    <w:rsid w:val="00D677BF"/>
    <w:rsid w:val="00D71008"/>
    <w:rsid w:val="00D715E1"/>
    <w:rsid w:val="00D718FA"/>
    <w:rsid w:val="00D724A1"/>
    <w:rsid w:val="00D73129"/>
    <w:rsid w:val="00D73CBE"/>
    <w:rsid w:val="00D772E2"/>
    <w:rsid w:val="00D81299"/>
    <w:rsid w:val="00D8164C"/>
    <w:rsid w:val="00D84AE3"/>
    <w:rsid w:val="00D860A2"/>
    <w:rsid w:val="00D86A85"/>
    <w:rsid w:val="00D900AD"/>
    <w:rsid w:val="00D9374B"/>
    <w:rsid w:val="00D93F55"/>
    <w:rsid w:val="00D95776"/>
    <w:rsid w:val="00D96876"/>
    <w:rsid w:val="00D97B17"/>
    <w:rsid w:val="00DA1138"/>
    <w:rsid w:val="00DA12B0"/>
    <w:rsid w:val="00DA36B9"/>
    <w:rsid w:val="00DA471C"/>
    <w:rsid w:val="00DA579B"/>
    <w:rsid w:val="00DA77F4"/>
    <w:rsid w:val="00DB0FDE"/>
    <w:rsid w:val="00DB30AC"/>
    <w:rsid w:val="00DB3B4D"/>
    <w:rsid w:val="00DB41A2"/>
    <w:rsid w:val="00DB4F60"/>
    <w:rsid w:val="00DB536D"/>
    <w:rsid w:val="00DB5575"/>
    <w:rsid w:val="00DC227A"/>
    <w:rsid w:val="00DC2FAA"/>
    <w:rsid w:val="00DC3C9A"/>
    <w:rsid w:val="00DC3CA8"/>
    <w:rsid w:val="00DC413B"/>
    <w:rsid w:val="00DC6415"/>
    <w:rsid w:val="00DC67C6"/>
    <w:rsid w:val="00DC76C6"/>
    <w:rsid w:val="00DD20E7"/>
    <w:rsid w:val="00DD3A2E"/>
    <w:rsid w:val="00DD7185"/>
    <w:rsid w:val="00DD7309"/>
    <w:rsid w:val="00DE10AA"/>
    <w:rsid w:val="00DE2770"/>
    <w:rsid w:val="00DE2E09"/>
    <w:rsid w:val="00DE4B7A"/>
    <w:rsid w:val="00DE562B"/>
    <w:rsid w:val="00DE5653"/>
    <w:rsid w:val="00DE610A"/>
    <w:rsid w:val="00DE65B0"/>
    <w:rsid w:val="00DF3599"/>
    <w:rsid w:val="00DF3777"/>
    <w:rsid w:val="00DF37D4"/>
    <w:rsid w:val="00DF5E86"/>
    <w:rsid w:val="00DF703A"/>
    <w:rsid w:val="00DF72B0"/>
    <w:rsid w:val="00DF78C0"/>
    <w:rsid w:val="00DF7A15"/>
    <w:rsid w:val="00E007F2"/>
    <w:rsid w:val="00E00D51"/>
    <w:rsid w:val="00E03457"/>
    <w:rsid w:val="00E03B05"/>
    <w:rsid w:val="00E04DDD"/>
    <w:rsid w:val="00E050E3"/>
    <w:rsid w:val="00E054AC"/>
    <w:rsid w:val="00E05F08"/>
    <w:rsid w:val="00E06A2F"/>
    <w:rsid w:val="00E15D05"/>
    <w:rsid w:val="00E167D9"/>
    <w:rsid w:val="00E16F8A"/>
    <w:rsid w:val="00E2032D"/>
    <w:rsid w:val="00E20F6E"/>
    <w:rsid w:val="00E23358"/>
    <w:rsid w:val="00E2422D"/>
    <w:rsid w:val="00E267C0"/>
    <w:rsid w:val="00E2768A"/>
    <w:rsid w:val="00E32C2B"/>
    <w:rsid w:val="00E35284"/>
    <w:rsid w:val="00E353D9"/>
    <w:rsid w:val="00E356A9"/>
    <w:rsid w:val="00E36446"/>
    <w:rsid w:val="00E40ABF"/>
    <w:rsid w:val="00E41D0B"/>
    <w:rsid w:val="00E43045"/>
    <w:rsid w:val="00E4328B"/>
    <w:rsid w:val="00E436D4"/>
    <w:rsid w:val="00E44798"/>
    <w:rsid w:val="00E466A1"/>
    <w:rsid w:val="00E508C7"/>
    <w:rsid w:val="00E5114F"/>
    <w:rsid w:val="00E52906"/>
    <w:rsid w:val="00E542D2"/>
    <w:rsid w:val="00E54FE6"/>
    <w:rsid w:val="00E55CD6"/>
    <w:rsid w:val="00E6128B"/>
    <w:rsid w:val="00E617DD"/>
    <w:rsid w:val="00E620BE"/>
    <w:rsid w:val="00E6441D"/>
    <w:rsid w:val="00E65BEB"/>
    <w:rsid w:val="00E65EFE"/>
    <w:rsid w:val="00E66B49"/>
    <w:rsid w:val="00E671D6"/>
    <w:rsid w:val="00E71915"/>
    <w:rsid w:val="00E72092"/>
    <w:rsid w:val="00E74463"/>
    <w:rsid w:val="00E7702D"/>
    <w:rsid w:val="00E77126"/>
    <w:rsid w:val="00E77958"/>
    <w:rsid w:val="00E8229A"/>
    <w:rsid w:val="00E82F0F"/>
    <w:rsid w:val="00E83179"/>
    <w:rsid w:val="00E85732"/>
    <w:rsid w:val="00E862BC"/>
    <w:rsid w:val="00E90C6D"/>
    <w:rsid w:val="00E90DC5"/>
    <w:rsid w:val="00E90F76"/>
    <w:rsid w:val="00E92730"/>
    <w:rsid w:val="00E94777"/>
    <w:rsid w:val="00E95723"/>
    <w:rsid w:val="00EA0F53"/>
    <w:rsid w:val="00EA0F59"/>
    <w:rsid w:val="00EA2F97"/>
    <w:rsid w:val="00EA4924"/>
    <w:rsid w:val="00EA4CE5"/>
    <w:rsid w:val="00EA67E7"/>
    <w:rsid w:val="00EA7BDF"/>
    <w:rsid w:val="00EA7F9C"/>
    <w:rsid w:val="00EB3F0C"/>
    <w:rsid w:val="00EB4201"/>
    <w:rsid w:val="00EB4B25"/>
    <w:rsid w:val="00EC1E3E"/>
    <w:rsid w:val="00EC221F"/>
    <w:rsid w:val="00EC2D68"/>
    <w:rsid w:val="00EC46BF"/>
    <w:rsid w:val="00EC6ED0"/>
    <w:rsid w:val="00EC7399"/>
    <w:rsid w:val="00ED322A"/>
    <w:rsid w:val="00ED5825"/>
    <w:rsid w:val="00ED621D"/>
    <w:rsid w:val="00ED665B"/>
    <w:rsid w:val="00ED73AA"/>
    <w:rsid w:val="00EE01F0"/>
    <w:rsid w:val="00EE04DE"/>
    <w:rsid w:val="00EE0AC2"/>
    <w:rsid w:val="00EE4126"/>
    <w:rsid w:val="00EE4D3D"/>
    <w:rsid w:val="00EE4F3B"/>
    <w:rsid w:val="00EE6228"/>
    <w:rsid w:val="00EE6372"/>
    <w:rsid w:val="00EF0D2B"/>
    <w:rsid w:val="00EF0EDB"/>
    <w:rsid w:val="00EF1678"/>
    <w:rsid w:val="00F01E0B"/>
    <w:rsid w:val="00F0263A"/>
    <w:rsid w:val="00F03C4F"/>
    <w:rsid w:val="00F04E93"/>
    <w:rsid w:val="00F06766"/>
    <w:rsid w:val="00F06E93"/>
    <w:rsid w:val="00F07B11"/>
    <w:rsid w:val="00F110E4"/>
    <w:rsid w:val="00F11378"/>
    <w:rsid w:val="00F12D29"/>
    <w:rsid w:val="00F13508"/>
    <w:rsid w:val="00F13DFF"/>
    <w:rsid w:val="00F145EC"/>
    <w:rsid w:val="00F1542F"/>
    <w:rsid w:val="00F158A0"/>
    <w:rsid w:val="00F16C11"/>
    <w:rsid w:val="00F23F43"/>
    <w:rsid w:val="00F24597"/>
    <w:rsid w:val="00F271EF"/>
    <w:rsid w:val="00F302FC"/>
    <w:rsid w:val="00F303AF"/>
    <w:rsid w:val="00F31D50"/>
    <w:rsid w:val="00F3354B"/>
    <w:rsid w:val="00F3472D"/>
    <w:rsid w:val="00F36F86"/>
    <w:rsid w:val="00F372FD"/>
    <w:rsid w:val="00F37556"/>
    <w:rsid w:val="00F3798F"/>
    <w:rsid w:val="00F4105D"/>
    <w:rsid w:val="00F410B4"/>
    <w:rsid w:val="00F4160D"/>
    <w:rsid w:val="00F42D89"/>
    <w:rsid w:val="00F46D0D"/>
    <w:rsid w:val="00F51639"/>
    <w:rsid w:val="00F51C19"/>
    <w:rsid w:val="00F520CB"/>
    <w:rsid w:val="00F545C9"/>
    <w:rsid w:val="00F55745"/>
    <w:rsid w:val="00F559D8"/>
    <w:rsid w:val="00F5631C"/>
    <w:rsid w:val="00F564DD"/>
    <w:rsid w:val="00F61472"/>
    <w:rsid w:val="00F61A55"/>
    <w:rsid w:val="00F61E19"/>
    <w:rsid w:val="00F620A5"/>
    <w:rsid w:val="00F63811"/>
    <w:rsid w:val="00F63992"/>
    <w:rsid w:val="00F63B56"/>
    <w:rsid w:val="00F6590D"/>
    <w:rsid w:val="00F667AF"/>
    <w:rsid w:val="00F66B76"/>
    <w:rsid w:val="00F66D75"/>
    <w:rsid w:val="00F7265E"/>
    <w:rsid w:val="00F73ED1"/>
    <w:rsid w:val="00F74891"/>
    <w:rsid w:val="00F8167E"/>
    <w:rsid w:val="00F81D7F"/>
    <w:rsid w:val="00F85C4F"/>
    <w:rsid w:val="00F86F34"/>
    <w:rsid w:val="00F87972"/>
    <w:rsid w:val="00F9011D"/>
    <w:rsid w:val="00F90BDE"/>
    <w:rsid w:val="00F90DE5"/>
    <w:rsid w:val="00F92031"/>
    <w:rsid w:val="00F92232"/>
    <w:rsid w:val="00F93DF2"/>
    <w:rsid w:val="00F956AD"/>
    <w:rsid w:val="00F968FF"/>
    <w:rsid w:val="00FA5C75"/>
    <w:rsid w:val="00FA7B11"/>
    <w:rsid w:val="00FA7F76"/>
    <w:rsid w:val="00FB09D4"/>
    <w:rsid w:val="00FB2E03"/>
    <w:rsid w:val="00FB471A"/>
    <w:rsid w:val="00FB7CBF"/>
    <w:rsid w:val="00FC05C2"/>
    <w:rsid w:val="00FC2425"/>
    <w:rsid w:val="00FC484B"/>
    <w:rsid w:val="00FC4C7E"/>
    <w:rsid w:val="00FC59B8"/>
    <w:rsid w:val="00FD1936"/>
    <w:rsid w:val="00FD1AFB"/>
    <w:rsid w:val="00FD6B5A"/>
    <w:rsid w:val="00FE04FF"/>
    <w:rsid w:val="00FE0B56"/>
    <w:rsid w:val="00FE0CB9"/>
    <w:rsid w:val="00FE33A8"/>
    <w:rsid w:val="00FE5035"/>
    <w:rsid w:val="00FE664D"/>
    <w:rsid w:val="00FF1173"/>
    <w:rsid w:val="00FF14C9"/>
    <w:rsid w:val="00FF5303"/>
    <w:rsid w:val="00FF68A9"/>
    <w:rsid w:val="00FF6CD3"/>
    <w:rsid w:val="1A1F2A6C"/>
    <w:rsid w:val="2E311E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F4D24"/>
    <w:pPr>
      <w:widowControl w:val="0"/>
      <w:jc w:val="both"/>
    </w:pPr>
    <w:rPr>
      <w:rFonts w:cs="Calibri"/>
      <w:szCs w:val="21"/>
    </w:rPr>
  </w:style>
  <w:style w:type="paragraph" w:styleId="Heading1">
    <w:name w:val="heading 1"/>
    <w:basedOn w:val="Normal"/>
    <w:next w:val="Normal"/>
    <w:link w:val="Heading1Char"/>
    <w:uiPriority w:val="99"/>
    <w:qFormat/>
    <w:rsid w:val="00BF4D2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BF4D24"/>
    <w:pPr>
      <w:keepNext/>
      <w:keepLines/>
      <w:spacing w:before="260" w:after="260" w:line="416" w:lineRule="auto"/>
      <w:outlineLvl w:val="1"/>
    </w:pPr>
    <w:rPr>
      <w:rFonts w:ascii="Cambria" w:hAnsi="Cambria" w:cs="Cambria"/>
      <w:b/>
      <w:bCs/>
      <w:kern w:val="0"/>
      <w:sz w:val="32"/>
      <w:szCs w:val="32"/>
    </w:rPr>
  </w:style>
  <w:style w:type="paragraph" w:styleId="Heading3">
    <w:name w:val="heading 3"/>
    <w:basedOn w:val="Normal"/>
    <w:next w:val="Normal"/>
    <w:link w:val="Heading3Char"/>
    <w:uiPriority w:val="99"/>
    <w:qFormat/>
    <w:rsid w:val="00BF4D24"/>
    <w:pPr>
      <w:keepNext/>
      <w:keepLines/>
      <w:spacing w:before="260" w:after="260" w:line="416" w:lineRule="auto"/>
      <w:outlineLvl w:val="2"/>
    </w:pPr>
    <w:rPr>
      <w:b/>
      <w:bCs/>
      <w:kern w:val="0"/>
      <w:sz w:val="32"/>
      <w:szCs w:val="32"/>
    </w:rPr>
  </w:style>
  <w:style w:type="paragraph" w:styleId="Heading4">
    <w:name w:val="heading 4"/>
    <w:basedOn w:val="Normal"/>
    <w:next w:val="Normal"/>
    <w:link w:val="Heading4Char"/>
    <w:uiPriority w:val="99"/>
    <w:qFormat/>
    <w:rsid w:val="00BF4D24"/>
    <w:pPr>
      <w:keepNext/>
      <w:keepLines/>
      <w:spacing w:before="280" w:after="290" w:line="376" w:lineRule="auto"/>
      <w:outlineLvl w:val="3"/>
    </w:pPr>
    <w:rPr>
      <w:rFonts w:ascii="Cambria" w:hAnsi="Cambria" w:cs="Cambria"/>
      <w:b/>
      <w:bCs/>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4D24"/>
    <w:rPr>
      <w:b/>
      <w:bCs/>
      <w:kern w:val="44"/>
      <w:sz w:val="44"/>
      <w:szCs w:val="44"/>
    </w:rPr>
  </w:style>
  <w:style w:type="character" w:customStyle="1" w:styleId="Heading2Char">
    <w:name w:val="Heading 2 Char"/>
    <w:basedOn w:val="DefaultParagraphFont"/>
    <w:link w:val="Heading2"/>
    <w:uiPriority w:val="99"/>
    <w:locked/>
    <w:rsid w:val="00BF4D24"/>
    <w:rPr>
      <w:rFonts w:ascii="Cambria" w:eastAsia="宋体" w:hAnsi="Cambria" w:cs="Cambria"/>
      <w:b/>
      <w:bCs/>
      <w:sz w:val="32"/>
      <w:szCs w:val="32"/>
    </w:rPr>
  </w:style>
  <w:style w:type="character" w:customStyle="1" w:styleId="Heading3Char">
    <w:name w:val="Heading 3 Char"/>
    <w:basedOn w:val="DefaultParagraphFont"/>
    <w:link w:val="Heading3"/>
    <w:uiPriority w:val="99"/>
    <w:locked/>
    <w:rsid w:val="00BF4D24"/>
    <w:rPr>
      <w:rFonts w:ascii="Calibri" w:eastAsia="宋体" w:hAnsi="Calibri" w:cs="Calibri"/>
      <w:b/>
      <w:bCs/>
      <w:sz w:val="32"/>
      <w:szCs w:val="32"/>
    </w:rPr>
  </w:style>
  <w:style w:type="character" w:customStyle="1" w:styleId="Heading4Char">
    <w:name w:val="Heading 4 Char"/>
    <w:basedOn w:val="DefaultParagraphFont"/>
    <w:link w:val="Heading4"/>
    <w:uiPriority w:val="99"/>
    <w:locked/>
    <w:rsid w:val="00BF4D24"/>
    <w:rPr>
      <w:rFonts w:ascii="Cambria" w:eastAsia="宋体" w:hAnsi="Cambria" w:cs="Cambria"/>
      <w:b/>
      <w:bCs/>
      <w:sz w:val="28"/>
      <w:szCs w:val="28"/>
    </w:rPr>
  </w:style>
  <w:style w:type="paragraph" w:styleId="CommentText">
    <w:name w:val="annotation text"/>
    <w:basedOn w:val="Normal"/>
    <w:link w:val="CommentTextChar"/>
    <w:uiPriority w:val="99"/>
    <w:semiHidden/>
    <w:rsid w:val="00BF4D24"/>
    <w:pPr>
      <w:jc w:val="left"/>
    </w:pPr>
  </w:style>
  <w:style w:type="character" w:customStyle="1" w:styleId="CommentTextChar">
    <w:name w:val="Comment Text Char"/>
    <w:basedOn w:val="DefaultParagraphFont"/>
    <w:link w:val="CommentText"/>
    <w:uiPriority w:val="99"/>
    <w:locked/>
    <w:rsid w:val="00BF4D24"/>
  </w:style>
  <w:style w:type="paragraph" w:styleId="CommentSubject">
    <w:name w:val="annotation subject"/>
    <w:basedOn w:val="CommentText"/>
    <w:next w:val="CommentText"/>
    <w:link w:val="CommentSubjectChar"/>
    <w:uiPriority w:val="99"/>
    <w:semiHidden/>
    <w:rsid w:val="00BF4D24"/>
    <w:rPr>
      <w:b/>
      <w:bCs/>
      <w:kern w:val="0"/>
      <w:sz w:val="20"/>
      <w:szCs w:val="20"/>
    </w:rPr>
  </w:style>
  <w:style w:type="character" w:customStyle="1" w:styleId="CommentSubjectChar">
    <w:name w:val="Comment Subject Char"/>
    <w:basedOn w:val="CommentTextChar"/>
    <w:link w:val="CommentSubject"/>
    <w:uiPriority w:val="99"/>
    <w:semiHidden/>
    <w:locked/>
    <w:rsid w:val="00BF4D24"/>
    <w:rPr>
      <w:b/>
      <w:bCs/>
    </w:rPr>
  </w:style>
  <w:style w:type="paragraph" w:styleId="BalloonText">
    <w:name w:val="Balloon Text"/>
    <w:basedOn w:val="Normal"/>
    <w:link w:val="BalloonTextChar"/>
    <w:uiPriority w:val="99"/>
    <w:semiHidden/>
    <w:rsid w:val="00BF4D24"/>
    <w:rPr>
      <w:kern w:val="0"/>
      <w:sz w:val="18"/>
      <w:szCs w:val="18"/>
    </w:rPr>
  </w:style>
  <w:style w:type="character" w:customStyle="1" w:styleId="BalloonTextChar">
    <w:name w:val="Balloon Text Char"/>
    <w:basedOn w:val="DefaultParagraphFont"/>
    <w:link w:val="BalloonText"/>
    <w:uiPriority w:val="99"/>
    <w:semiHidden/>
    <w:locked/>
    <w:rsid w:val="00BF4D24"/>
    <w:rPr>
      <w:sz w:val="18"/>
      <w:szCs w:val="18"/>
    </w:rPr>
  </w:style>
  <w:style w:type="paragraph" w:styleId="Footer">
    <w:name w:val="footer"/>
    <w:basedOn w:val="Normal"/>
    <w:link w:val="FooterChar"/>
    <w:uiPriority w:val="99"/>
    <w:rsid w:val="00BF4D24"/>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BF4D24"/>
    <w:rPr>
      <w:sz w:val="18"/>
      <w:szCs w:val="18"/>
    </w:rPr>
  </w:style>
  <w:style w:type="paragraph" w:styleId="Header">
    <w:name w:val="header"/>
    <w:basedOn w:val="Normal"/>
    <w:link w:val="HeaderChar"/>
    <w:uiPriority w:val="99"/>
    <w:rsid w:val="00BF4D24"/>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BF4D24"/>
    <w:rPr>
      <w:sz w:val="18"/>
      <w:szCs w:val="18"/>
    </w:rPr>
  </w:style>
  <w:style w:type="paragraph" w:styleId="TOC1">
    <w:name w:val="toc 1"/>
    <w:basedOn w:val="Normal"/>
    <w:next w:val="Normal"/>
    <w:autoRedefine/>
    <w:uiPriority w:val="99"/>
    <w:semiHidden/>
    <w:rsid w:val="00BF4D24"/>
  </w:style>
  <w:style w:type="paragraph" w:styleId="TOC2">
    <w:name w:val="toc 2"/>
    <w:basedOn w:val="Normal"/>
    <w:next w:val="Normal"/>
    <w:autoRedefine/>
    <w:uiPriority w:val="99"/>
    <w:semiHidden/>
    <w:rsid w:val="00BF4D24"/>
    <w:pPr>
      <w:ind w:leftChars="200" w:left="420"/>
    </w:pPr>
  </w:style>
  <w:style w:type="paragraph" w:styleId="NormalWeb">
    <w:name w:val="Normal (Web)"/>
    <w:basedOn w:val="Normal"/>
    <w:uiPriority w:val="99"/>
    <w:rsid w:val="00BF4D24"/>
    <w:pPr>
      <w:widowControl/>
      <w:jc w:val="left"/>
    </w:pPr>
    <w:rPr>
      <w:rFonts w:ascii="宋体" w:hAnsi="宋体" w:cs="宋体"/>
      <w:kern w:val="0"/>
      <w:sz w:val="24"/>
      <w:szCs w:val="24"/>
    </w:rPr>
  </w:style>
  <w:style w:type="character" w:styleId="Strong">
    <w:name w:val="Strong"/>
    <w:basedOn w:val="DefaultParagraphFont"/>
    <w:uiPriority w:val="99"/>
    <w:qFormat/>
    <w:rsid w:val="00BF4D24"/>
    <w:rPr>
      <w:b/>
      <w:bCs/>
    </w:rPr>
  </w:style>
  <w:style w:type="character" w:styleId="Emphasis">
    <w:name w:val="Emphasis"/>
    <w:basedOn w:val="DefaultParagraphFont"/>
    <w:uiPriority w:val="99"/>
    <w:qFormat/>
    <w:rsid w:val="00BF4D24"/>
    <w:rPr>
      <w:color w:val="auto"/>
    </w:rPr>
  </w:style>
  <w:style w:type="character" w:styleId="Hyperlink">
    <w:name w:val="Hyperlink"/>
    <w:basedOn w:val="DefaultParagraphFont"/>
    <w:uiPriority w:val="99"/>
    <w:rsid w:val="00BF4D24"/>
    <w:rPr>
      <w:color w:val="0000FF"/>
      <w:u w:val="single"/>
    </w:rPr>
  </w:style>
  <w:style w:type="character" w:styleId="CommentReference">
    <w:name w:val="annotation reference"/>
    <w:basedOn w:val="DefaultParagraphFont"/>
    <w:uiPriority w:val="99"/>
    <w:semiHidden/>
    <w:rsid w:val="00BF4D24"/>
    <w:rPr>
      <w:sz w:val="21"/>
      <w:szCs w:val="21"/>
    </w:rPr>
  </w:style>
  <w:style w:type="table" w:styleId="TableGrid">
    <w:name w:val="Table Grid"/>
    <w:basedOn w:val="TableNormal"/>
    <w:uiPriority w:val="99"/>
    <w:rsid w:val="00BF4D24"/>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BF4D24"/>
    <w:pPr>
      <w:ind w:firstLineChars="200" w:firstLine="420"/>
    </w:pPr>
  </w:style>
  <w:style w:type="paragraph" w:customStyle="1" w:styleId="TOC10">
    <w:name w:val="TOC 标题1"/>
    <w:basedOn w:val="Heading1"/>
    <w:next w:val="Normal"/>
    <w:uiPriority w:val="99"/>
    <w:rsid w:val="00BF4D24"/>
    <w:pPr>
      <w:widowControl/>
      <w:spacing w:before="480" w:after="0" w:line="276" w:lineRule="auto"/>
      <w:jc w:val="left"/>
      <w:outlineLvl w:val="9"/>
    </w:pPr>
    <w:rPr>
      <w:rFonts w:ascii="Cambria" w:hAnsi="Cambria" w:cs="Cambria"/>
      <w:color w:val="365F91"/>
      <w:kern w:val="0"/>
      <w:sz w:val="28"/>
      <w:szCs w:val="28"/>
    </w:rPr>
  </w:style>
  <w:style w:type="paragraph" w:customStyle="1" w:styleId="2">
    <w:name w:val="列出段落2"/>
    <w:basedOn w:val="Normal"/>
    <w:uiPriority w:val="99"/>
    <w:rsid w:val="00BF4D24"/>
    <w:pPr>
      <w:ind w:firstLineChars="200" w:firstLine="420"/>
    </w:pPr>
  </w:style>
  <w:style w:type="paragraph" w:customStyle="1" w:styleId="21">
    <w:name w:val="列出段落21"/>
    <w:basedOn w:val="Normal"/>
    <w:uiPriority w:val="99"/>
    <w:rsid w:val="00BF4D24"/>
    <w:pPr>
      <w:ind w:firstLineChars="200" w:firstLine="420"/>
    </w:pPr>
  </w:style>
  <w:style w:type="paragraph" w:customStyle="1" w:styleId="3">
    <w:name w:val="列出段落3"/>
    <w:basedOn w:val="Normal"/>
    <w:uiPriority w:val="99"/>
    <w:rsid w:val="00BF4D24"/>
    <w:pPr>
      <w:ind w:firstLineChars="200" w:firstLine="420"/>
    </w:pPr>
  </w:style>
  <w:style w:type="paragraph" w:customStyle="1" w:styleId="ListParagraph1">
    <w:name w:val="List Paragraph1"/>
    <w:basedOn w:val="Normal"/>
    <w:uiPriority w:val="99"/>
    <w:rsid w:val="00BF4D24"/>
    <w:pPr>
      <w:ind w:firstLineChars="200" w:firstLine="420"/>
    </w:pPr>
  </w:style>
  <w:style w:type="paragraph" w:customStyle="1" w:styleId="4">
    <w:name w:val="列出段落4"/>
    <w:basedOn w:val="Normal"/>
    <w:uiPriority w:val="99"/>
    <w:rsid w:val="00BF4D24"/>
    <w:pPr>
      <w:ind w:firstLineChars="200" w:firstLine="420"/>
    </w:pPr>
  </w:style>
  <w:style w:type="paragraph" w:customStyle="1" w:styleId="xl65">
    <w:name w:val="xl65"/>
    <w:basedOn w:val="Normal"/>
    <w:uiPriority w:val="99"/>
    <w:rsid w:val="00BF4D24"/>
    <w:pPr>
      <w:widowControl/>
      <w:spacing w:before="100" w:beforeAutospacing="1" w:after="100" w:afterAutospacing="1"/>
      <w:jc w:val="left"/>
    </w:pPr>
    <w:rPr>
      <w:rFonts w:ascii="宋体" w:hAnsi="宋体" w:cs="宋体"/>
      <w:kern w:val="0"/>
      <w:sz w:val="20"/>
      <w:szCs w:val="20"/>
    </w:rPr>
  </w:style>
  <w:style w:type="paragraph" w:customStyle="1" w:styleId="xl66">
    <w:name w:val="xl66"/>
    <w:basedOn w:val="Normal"/>
    <w:uiPriority w:val="99"/>
    <w:rsid w:val="00BF4D24"/>
    <w:pPr>
      <w:widowControl/>
      <w:spacing w:before="100" w:beforeAutospacing="1" w:after="100" w:afterAutospacing="1"/>
      <w:jc w:val="left"/>
    </w:pPr>
    <w:rPr>
      <w:rFonts w:ascii="宋体" w:hAnsi="宋体" w:cs="宋体"/>
      <w:b/>
      <w:bCs/>
      <w:kern w:val="0"/>
      <w:sz w:val="20"/>
      <w:szCs w:val="20"/>
    </w:rPr>
  </w:style>
  <w:style w:type="paragraph" w:customStyle="1" w:styleId="xl67">
    <w:name w:val="xl67"/>
    <w:basedOn w:val="Normal"/>
    <w:uiPriority w:val="99"/>
    <w:rsid w:val="00BF4D24"/>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Normal"/>
    <w:uiPriority w:val="99"/>
    <w:rsid w:val="00BF4D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69">
    <w:name w:val="xl69"/>
    <w:basedOn w:val="Normal"/>
    <w:uiPriority w:val="99"/>
    <w:rsid w:val="00BF4D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character" w:styleId="PageNumber">
    <w:name w:val="page number"/>
    <w:basedOn w:val="DefaultParagraphFont"/>
    <w:uiPriority w:val="99"/>
    <w:rsid w:val="006B4E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215</TotalTime>
  <Pages>13</Pages>
  <Words>1914</Words>
  <Characters>10911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17</cp:revision>
  <cp:lastPrinted>2016-12-20T04:16:00Z</cp:lastPrinted>
  <dcterms:created xsi:type="dcterms:W3CDTF">2016-12-14T02:05:00Z</dcterms:created>
  <dcterms:modified xsi:type="dcterms:W3CDTF">2017-01-11T07:29:00Z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